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B2F" w:rsidRPr="00B437C9" w:rsidRDefault="00DB4B2F" w:rsidP="00DB4B2F">
      <w:pPr>
        <w:tabs>
          <w:tab w:val="left" w:pos="3600"/>
        </w:tabs>
        <w:overflowPunct w:val="0"/>
        <w:spacing w:after="0"/>
        <w:jc w:val="center"/>
        <w:textAlignment w:val="baseline"/>
        <w:rPr>
          <w:rFonts w:ascii="Times New Roman" w:hAnsi="Times New Roman"/>
          <w:szCs w:val="24"/>
        </w:rPr>
      </w:pPr>
      <w:r w:rsidRPr="00B437C9">
        <w:rPr>
          <w:rFonts w:ascii="Times New Roman" w:hAnsi="Times New Roman"/>
          <w:szCs w:val="24"/>
        </w:rPr>
        <w:t xml:space="preserve">Муниципальное учреждение «Управление дошкольных учреждений </w:t>
      </w:r>
      <w:proofErr w:type="spellStart"/>
      <w:r w:rsidRPr="00B437C9">
        <w:rPr>
          <w:rFonts w:ascii="Times New Roman" w:hAnsi="Times New Roman"/>
          <w:szCs w:val="24"/>
        </w:rPr>
        <w:t>г</w:t>
      </w:r>
      <w:proofErr w:type="gramStart"/>
      <w:r w:rsidRPr="00B437C9">
        <w:rPr>
          <w:rFonts w:ascii="Times New Roman" w:hAnsi="Times New Roman"/>
          <w:szCs w:val="24"/>
        </w:rPr>
        <w:t>.А</w:t>
      </w:r>
      <w:proofErr w:type="gramEnd"/>
      <w:r w:rsidRPr="00B437C9">
        <w:rPr>
          <w:rFonts w:ascii="Times New Roman" w:hAnsi="Times New Roman"/>
          <w:szCs w:val="24"/>
        </w:rPr>
        <w:t>ргун</w:t>
      </w:r>
      <w:proofErr w:type="spellEnd"/>
      <w:r w:rsidRPr="00B437C9">
        <w:rPr>
          <w:rFonts w:ascii="Times New Roman" w:hAnsi="Times New Roman"/>
          <w:szCs w:val="24"/>
        </w:rPr>
        <w:t>»</w:t>
      </w:r>
    </w:p>
    <w:p w:rsidR="00DB4B2F" w:rsidRPr="00B437C9" w:rsidRDefault="00DB4B2F" w:rsidP="00DB4B2F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B437C9">
        <w:rPr>
          <w:rFonts w:ascii="Times New Roman" w:hAnsi="Times New Roman" w:cs="Times New Roman"/>
          <w:b/>
          <w:szCs w:val="24"/>
        </w:rPr>
        <w:t>Муниципальное бюджетное дошкольное образовательное учреждение</w:t>
      </w:r>
    </w:p>
    <w:p w:rsidR="00DB4B2F" w:rsidRPr="00B437C9" w:rsidRDefault="00DB4B2F" w:rsidP="00DB4B2F">
      <w:pPr>
        <w:spacing w:after="0"/>
        <w:jc w:val="center"/>
        <w:rPr>
          <w:rFonts w:ascii="Times New Roman" w:hAnsi="Times New Roman"/>
          <w:b/>
          <w:szCs w:val="24"/>
        </w:rPr>
      </w:pPr>
      <w:r w:rsidRPr="00B437C9">
        <w:rPr>
          <w:rFonts w:ascii="Times New Roman" w:hAnsi="Times New Roman"/>
          <w:b/>
          <w:szCs w:val="24"/>
        </w:rPr>
        <w:t>«ДЕТСКИЙ САД № 10 «ЗОЛОТОЙ КЛЮЧИК» Г. АРГУН»</w:t>
      </w:r>
    </w:p>
    <w:p w:rsidR="00DB4B2F" w:rsidRPr="00B437C9" w:rsidRDefault="00DB4B2F" w:rsidP="00DB4B2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Cs w:val="24"/>
        </w:rPr>
      </w:pPr>
      <w:r w:rsidRPr="00B437C9">
        <w:rPr>
          <w:rFonts w:ascii="Times New Roman" w:hAnsi="Times New Roman"/>
          <w:szCs w:val="24"/>
        </w:rPr>
        <w:t>(МБДОУ «Детский сад № 10 «Золотой ключик» г. Аргун»)</w:t>
      </w:r>
    </w:p>
    <w:p w:rsidR="00DB4B2F" w:rsidRPr="00B437C9" w:rsidRDefault="00DB4B2F" w:rsidP="00DB4B2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Cs w:val="24"/>
        </w:rPr>
      </w:pPr>
    </w:p>
    <w:p w:rsidR="00DB4B2F" w:rsidRPr="00B437C9" w:rsidRDefault="00DB4B2F" w:rsidP="00DB4B2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Cs w:val="24"/>
        </w:rPr>
      </w:pPr>
      <w:proofErr w:type="spellStart"/>
      <w:r w:rsidRPr="00B437C9">
        <w:rPr>
          <w:rFonts w:ascii="Times New Roman" w:hAnsi="Times New Roman" w:cs="Times New Roman"/>
          <w:szCs w:val="24"/>
        </w:rPr>
        <w:t>Муниципальни</w:t>
      </w:r>
      <w:proofErr w:type="spellEnd"/>
      <w:r w:rsidRPr="00B437C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437C9">
        <w:rPr>
          <w:rFonts w:ascii="Times New Roman" w:hAnsi="Times New Roman" w:cs="Times New Roman"/>
          <w:szCs w:val="24"/>
        </w:rPr>
        <w:t>учреждени</w:t>
      </w:r>
      <w:proofErr w:type="spellEnd"/>
      <w:r w:rsidRPr="00B437C9">
        <w:rPr>
          <w:rFonts w:ascii="Times New Roman" w:hAnsi="Times New Roman" w:cs="Times New Roman"/>
          <w:szCs w:val="24"/>
        </w:rPr>
        <w:t xml:space="preserve"> </w:t>
      </w:r>
      <w:r w:rsidRPr="00B437C9">
        <w:rPr>
          <w:rFonts w:ascii="Times New Roman" w:hAnsi="Times New Roman"/>
          <w:szCs w:val="24"/>
        </w:rPr>
        <w:t>«</w:t>
      </w:r>
      <w:proofErr w:type="spellStart"/>
      <w:r w:rsidRPr="00B437C9">
        <w:rPr>
          <w:rFonts w:ascii="Times New Roman" w:hAnsi="Times New Roman"/>
          <w:szCs w:val="24"/>
        </w:rPr>
        <w:t>Устрада</w:t>
      </w:r>
      <w:proofErr w:type="spellEnd"/>
      <w:r w:rsidRPr="00B437C9">
        <w:rPr>
          <w:rFonts w:ascii="Times New Roman" w:hAnsi="Times New Roman"/>
          <w:szCs w:val="24"/>
        </w:rPr>
        <w:t>-Г</w:t>
      </w:r>
      <w:proofErr w:type="gramStart"/>
      <w:r w:rsidRPr="00B437C9">
        <w:rPr>
          <w:rFonts w:ascii="Times New Roman" w:hAnsi="Times New Roman"/>
          <w:szCs w:val="24"/>
          <w:lang w:val="en-US"/>
        </w:rPr>
        <w:t>I</w:t>
      </w:r>
      <w:proofErr w:type="spellStart"/>
      <w:proofErr w:type="gramEnd"/>
      <w:r w:rsidRPr="00B437C9">
        <w:rPr>
          <w:rFonts w:ascii="Times New Roman" w:hAnsi="Times New Roman"/>
          <w:szCs w:val="24"/>
        </w:rPr>
        <w:t>алин</w:t>
      </w:r>
      <w:proofErr w:type="spellEnd"/>
      <w:r w:rsidRPr="00B437C9">
        <w:rPr>
          <w:rFonts w:ascii="Times New Roman" w:hAnsi="Times New Roman"/>
          <w:szCs w:val="24"/>
        </w:rPr>
        <w:t xml:space="preserve"> </w:t>
      </w:r>
      <w:proofErr w:type="spellStart"/>
      <w:r w:rsidRPr="00B437C9">
        <w:rPr>
          <w:rFonts w:ascii="Times New Roman" w:hAnsi="Times New Roman"/>
          <w:szCs w:val="24"/>
        </w:rPr>
        <w:t>школазхойн</w:t>
      </w:r>
      <w:proofErr w:type="spellEnd"/>
      <w:r w:rsidRPr="00B437C9">
        <w:rPr>
          <w:rFonts w:ascii="Times New Roman" w:hAnsi="Times New Roman"/>
          <w:szCs w:val="24"/>
        </w:rPr>
        <w:t xml:space="preserve"> </w:t>
      </w:r>
      <w:proofErr w:type="spellStart"/>
      <w:r w:rsidRPr="00B437C9">
        <w:rPr>
          <w:rFonts w:ascii="Times New Roman" w:hAnsi="Times New Roman"/>
          <w:szCs w:val="24"/>
        </w:rPr>
        <w:t>учрежденийн</w:t>
      </w:r>
      <w:proofErr w:type="spellEnd"/>
      <w:r w:rsidRPr="00B437C9">
        <w:rPr>
          <w:rFonts w:ascii="Times New Roman" w:hAnsi="Times New Roman"/>
          <w:szCs w:val="24"/>
        </w:rPr>
        <w:t xml:space="preserve"> </w:t>
      </w:r>
      <w:proofErr w:type="spellStart"/>
      <w:r w:rsidRPr="00B437C9">
        <w:rPr>
          <w:rFonts w:ascii="Times New Roman" w:hAnsi="Times New Roman"/>
          <w:szCs w:val="24"/>
        </w:rPr>
        <w:t>урхалла</w:t>
      </w:r>
      <w:proofErr w:type="spellEnd"/>
      <w:r w:rsidRPr="00B437C9">
        <w:rPr>
          <w:rFonts w:ascii="Times New Roman" w:hAnsi="Times New Roman" w:cs="Times New Roman"/>
          <w:szCs w:val="24"/>
        </w:rPr>
        <w:t>»</w:t>
      </w:r>
    </w:p>
    <w:p w:rsidR="00DB4B2F" w:rsidRPr="00B437C9" w:rsidRDefault="00DB4B2F" w:rsidP="00DB4B2F">
      <w:pPr>
        <w:spacing w:after="0"/>
        <w:jc w:val="center"/>
        <w:rPr>
          <w:rFonts w:ascii="Times New Roman" w:hAnsi="Times New Roman"/>
          <w:b/>
          <w:szCs w:val="24"/>
        </w:rPr>
      </w:pPr>
      <w:proofErr w:type="spellStart"/>
      <w:r w:rsidRPr="00B437C9">
        <w:rPr>
          <w:rFonts w:ascii="Times New Roman" w:hAnsi="Times New Roman"/>
          <w:b/>
          <w:szCs w:val="24"/>
        </w:rPr>
        <w:t>Муниципальни</w:t>
      </w:r>
      <w:proofErr w:type="spellEnd"/>
      <w:r w:rsidRPr="00B437C9">
        <w:rPr>
          <w:rFonts w:ascii="Times New Roman" w:hAnsi="Times New Roman"/>
          <w:b/>
          <w:szCs w:val="24"/>
        </w:rPr>
        <w:t xml:space="preserve"> </w:t>
      </w:r>
      <w:proofErr w:type="spellStart"/>
      <w:r w:rsidRPr="00B437C9">
        <w:rPr>
          <w:rFonts w:ascii="Times New Roman" w:hAnsi="Times New Roman"/>
          <w:b/>
          <w:szCs w:val="24"/>
        </w:rPr>
        <w:t>бюджетни</w:t>
      </w:r>
      <w:proofErr w:type="spellEnd"/>
      <w:r w:rsidRPr="00B437C9">
        <w:rPr>
          <w:rFonts w:ascii="Times New Roman" w:hAnsi="Times New Roman"/>
          <w:b/>
          <w:szCs w:val="24"/>
        </w:rPr>
        <w:t xml:space="preserve"> </w:t>
      </w:r>
      <w:proofErr w:type="spellStart"/>
      <w:r w:rsidRPr="00B437C9">
        <w:rPr>
          <w:rFonts w:ascii="Times New Roman" w:hAnsi="Times New Roman"/>
          <w:b/>
          <w:szCs w:val="24"/>
        </w:rPr>
        <w:t>школазхойн</w:t>
      </w:r>
      <w:proofErr w:type="spellEnd"/>
      <w:r w:rsidRPr="00B437C9">
        <w:rPr>
          <w:rFonts w:ascii="Times New Roman" w:hAnsi="Times New Roman"/>
          <w:b/>
          <w:szCs w:val="24"/>
        </w:rPr>
        <w:t xml:space="preserve"> </w:t>
      </w:r>
      <w:proofErr w:type="spellStart"/>
      <w:r w:rsidRPr="00B437C9">
        <w:rPr>
          <w:rFonts w:ascii="Times New Roman" w:hAnsi="Times New Roman"/>
          <w:b/>
          <w:szCs w:val="24"/>
        </w:rPr>
        <w:t>дешаран</w:t>
      </w:r>
      <w:proofErr w:type="spellEnd"/>
      <w:r w:rsidRPr="00B437C9">
        <w:rPr>
          <w:rFonts w:ascii="Times New Roman" w:hAnsi="Times New Roman"/>
          <w:b/>
          <w:szCs w:val="24"/>
        </w:rPr>
        <w:t xml:space="preserve"> </w:t>
      </w:r>
      <w:proofErr w:type="spellStart"/>
      <w:r w:rsidRPr="00B437C9">
        <w:rPr>
          <w:rFonts w:ascii="Times New Roman" w:hAnsi="Times New Roman"/>
          <w:b/>
          <w:szCs w:val="24"/>
        </w:rPr>
        <w:t>учреждени</w:t>
      </w:r>
      <w:proofErr w:type="spellEnd"/>
    </w:p>
    <w:p w:rsidR="00DB4B2F" w:rsidRPr="00B437C9" w:rsidRDefault="00DB4B2F" w:rsidP="00DB4B2F">
      <w:pPr>
        <w:spacing w:after="0"/>
        <w:jc w:val="center"/>
        <w:rPr>
          <w:rFonts w:ascii="Times New Roman" w:hAnsi="Times New Roman"/>
          <w:b/>
          <w:szCs w:val="24"/>
        </w:rPr>
      </w:pPr>
      <w:r w:rsidRPr="00B437C9">
        <w:rPr>
          <w:rFonts w:ascii="Times New Roman" w:hAnsi="Times New Roman"/>
          <w:b/>
          <w:szCs w:val="24"/>
        </w:rPr>
        <w:t>«УСТРАДА-Г</w:t>
      </w:r>
      <w:proofErr w:type="gramStart"/>
      <w:r w:rsidRPr="00B437C9">
        <w:rPr>
          <w:rFonts w:ascii="Times New Roman" w:hAnsi="Times New Roman"/>
          <w:b/>
          <w:szCs w:val="24"/>
          <w:lang w:val="en-US"/>
        </w:rPr>
        <w:t>I</w:t>
      </w:r>
      <w:proofErr w:type="gramEnd"/>
      <w:r w:rsidRPr="00B437C9">
        <w:rPr>
          <w:rFonts w:ascii="Times New Roman" w:hAnsi="Times New Roman"/>
          <w:b/>
          <w:szCs w:val="24"/>
        </w:rPr>
        <w:t>АЛИН МУНИЦИПАЛЬНИ ДЕШАРАН</w:t>
      </w:r>
    </w:p>
    <w:p w:rsidR="00DB4B2F" w:rsidRPr="00B437C9" w:rsidRDefault="00DB4B2F" w:rsidP="00DB4B2F">
      <w:pPr>
        <w:spacing w:after="0"/>
        <w:jc w:val="center"/>
        <w:rPr>
          <w:rFonts w:ascii="Times New Roman" w:hAnsi="Times New Roman"/>
          <w:b/>
          <w:szCs w:val="24"/>
        </w:rPr>
      </w:pPr>
      <w:r w:rsidRPr="00B437C9">
        <w:rPr>
          <w:rFonts w:ascii="Times New Roman" w:hAnsi="Times New Roman"/>
          <w:b/>
          <w:szCs w:val="24"/>
        </w:rPr>
        <w:t>«№ 10 ЙОЛУ БЕРИЙН БЕШ «ЗОЛОТОЙ КЛЮЧИК»</w:t>
      </w:r>
    </w:p>
    <w:p w:rsidR="00DB4B2F" w:rsidRPr="00B437C9" w:rsidRDefault="00DB4B2F" w:rsidP="00DB4B2F">
      <w:pPr>
        <w:spacing w:after="0"/>
        <w:jc w:val="center"/>
        <w:rPr>
          <w:rFonts w:ascii="Times New Roman" w:hAnsi="Times New Roman"/>
          <w:szCs w:val="24"/>
        </w:rPr>
      </w:pPr>
      <w:proofErr w:type="gramStart"/>
      <w:r w:rsidRPr="00B437C9">
        <w:rPr>
          <w:rFonts w:ascii="Times New Roman" w:hAnsi="Times New Roman"/>
          <w:szCs w:val="24"/>
        </w:rPr>
        <w:t>(МБШДУ «</w:t>
      </w:r>
      <w:proofErr w:type="spellStart"/>
      <w:r w:rsidRPr="00B437C9">
        <w:rPr>
          <w:rFonts w:ascii="Times New Roman" w:hAnsi="Times New Roman"/>
          <w:szCs w:val="24"/>
        </w:rPr>
        <w:t>Устрада</w:t>
      </w:r>
      <w:proofErr w:type="spellEnd"/>
      <w:r w:rsidRPr="00B437C9">
        <w:rPr>
          <w:rFonts w:ascii="Times New Roman" w:hAnsi="Times New Roman"/>
          <w:szCs w:val="24"/>
        </w:rPr>
        <w:t>-Г</w:t>
      </w:r>
      <w:r w:rsidRPr="00B437C9">
        <w:rPr>
          <w:rFonts w:ascii="Times New Roman" w:hAnsi="Times New Roman"/>
          <w:szCs w:val="24"/>
          <w:lang w:val="en-US"/>
        </w:rPr>
        <w:t>I</w:t>
      </w:r>
      <w:proofErr w:type="spellStart"/>
      <w:r w:rsidRPr="00B437C9">
        <w:rPr>
          <w:rFonts w:ascii="Times New Roman" w:hAnsi="Times New Roman"/>
          <w:szCs w:val="24"/>
        </w:rPr>
        <w:t>алин</w:t>
      </w:r>
      <w:proofErr w:type="spellEnd"/>
      <w:r w:rsidRPr="00B437C9">
        <w:rPr>
          <w:rFonts w:ascii="Times New Roman" w:hAnsi="Times New Roman"/>
          <w:szCs w:val="24"/>
        </w:rPr>
        <w:t xml:space="preserve"> </w:t>
      </w:r>
      <w:proofErr w:type="spellStart"/>
      <w:r w:rsidRPr="00B437C9">
        <w:rPr>
          <w:rFonts w:ascii="Times New Roman" w:hAnsi="Times New Roman"/>
          <w:szCs w:val="24"/>
        </w:rPr>
        <w:t>муниципальни</w:t>
      </w:r>
      <w:proofErr w:type="spellEnd"/>
      <w:r w:rsidRPr="00B437C9">
        <w:rPr>
          <w:rFonts w:ascii="Times New Roman" w:hAnsi="Times New Roman"/>
          <w:szCs w:val="24"/>
        </w:rPr>
        <w:t xml:space="preserve"> </w:t>
      </w:r>
      <w:proofErr w:type="spellStart"/>
      <w:r w:rsidRPr="00B437C9">
        <w:rPr>
          <w:rFonts w:ascii="Times New Roman" w:hAnsi="Times New Roman"/>
          <w:szCs w:val="24"/>
        </w:rPr>
        <w:t>дешаран</w:t>
      </w:r>
      <w:proofErr w:type="spellEnd"/>
      <w:proofErr w:type="gramEnd"/>
    </w:p>
    <w:p w:rsidR="00DB4B2F" w:rsidRPr="00B437C9" w:rsidRDefault="00DB4B2F" w:rsidP="00DB4B2F">
      <w:pPr>
        <w:spacing w:after="0"/>
        <w:jc w:val="center"/>
        <w:rPr>
          <w:rFonts w:ascii="Times New Roman" w:hAnsi="Times New Roman"/>
          <w:szCs w:val="24"/>
        </w:rPr>
      </w:pPr>
      <w:proofErr w:type="gramStart"/>
      <w:r w:rsidRPr="00B437C9">
        <w:rPr>
          <w:rFonts w:ascii="Times New Roman" w:hAnsi="Times New Roman"/>
          <w:szCs w:val="24"/>
        </w:rPr>
        <w:t xml:space="preserve">«№ 10 </w:t>
      </w:r>
      <w:proofErr w:type="spellStart"/>
      <w:r w:rsidRPr="00B437C9">
        <w:rPr>
          <w:rFonts w:ascii="Times New Roman" w:hAnsi="Times New Roman"/>
          <w:szCs w:val="24"/>
        </w:rPr>
        <w:t>йолу</w:t>
      </w:r>
      <w:proofErr w:type="spellEnd"/>
      <w:r w:rsidRPr="00B437C9">
        <w:rPr>
          <w:rFonts w:ascii="Times New Roman" w:hAnsi="Times New Roman"/>
          <w:szCs w:val="24"/>
        </w:rPr>
        <w:t xml:space="preserve"> </w:t>
      </w:r>
      <w:proofErr w:type="spellStart"/>
      <w:r w:rsidRPr="00B437C9">
        <w:rPr>
          <w:rFonts w:ascii="Times New Roman" w:hAnsi="Times New Roman"/>
          <w:szCs w:val="24"/>
        </w:rPr>
        <w:t>берийн</w:t>
      </w:r>
      <w:proofErr w:type="spellEnd"/>
      <w:r w:rsidRPr="00B437C9">
        <w:rPr>
          <w:rFonts w:ascii="Times New Roman" w:hAnsi="Times New Roman"/>
          <w:szCs w:val="24"/>
        </w:rPr>
        <w:t xml:space="preserve"> </w:t>
      </w:r>
      <w:proofErr w:type="spellStart"/>
      <w:r w:rsidRPr="00B437C9">
        <w:rPr>
          <w:rFonts w:ascii="Times New Roman" w:hAnsi="Times New Roman"/>
          <w:szCs w:val="24"/>
        </w:rPr>
        <w:t>беш</w:t>
      </w:r>
      <w:proofErr w:type="spellEnd"/>
      <w:r w:rsidRPr="00B437C9">
        <w:rPr>
          <w:rFonts w:ascii="Times New Roman" w:hAnsi="Times New Roman"/>
          <w:szCs w:val="24"/>
        </w:rPr>
        <w:t xml:space="preserve"> «Золотой ключик»)</w:t>
      </w:r>
      <w:proofErr w:type="gramEnd"/>
    </w:p>
    <w:p w:rsidR="00FB0F9F" w:rsidRPr="00F9528B" w:rsidRDefault="00FB0F9F" w:rsidP="00E12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DB4B2F" w:rsidRDefault="00DB4B2F" w:rsidP="00E12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1213A0" w:rsidRDefault="001213A0" w:rsidP="00E12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1213A0" w:rsidRDefault="001213A0" w:rsidP="00E12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FB0F9F" w:rsidRPr="00F9528B" w:rsidRDefault="00FB0F9F" w:rsidP="00DB4B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FB0F9F" w:rsidRPr="00F9528B" w:rsidRDefault="00FB0F9F" w:rsidP="008604BD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eastAsia="ar-SA"/>
        </w:rPr>
      </w:pPr>
    </w:p>
    <w:p w:rsidR="00254682" w:rsidRPr="00A9161C" w:rsidRDefault="00A9161C" w:rsidP="002546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13A0">
        <w:rPr>
          <w:rFonts w:ascii="Times New Roman" w:hAnsi="Times New Roman" w:cs="Times New Roman"/>
          <w:b/>
          <w:sz w:val="28"/>
          <w:szCs w:val="28"/>
          <w:lang w:eastAsia="ar-SA"/>
        </w:rPr>
        <w:t>ОТЧЕТ О РЕЗУЛЬТАТАХ САМООБСЛЕДОВАНИЯ</w:t>
      </w:r>
      <w:r w:rsidRPr="00A9161C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A9161C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</w:t>
      </w:r>
    </w:p>
    <w:p w:rsidR="004C44D8" w:rsidRPr="00A9161C" w:rsidRDefault="00351887" w:rsidP="008604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10 «ЗОЛОТОЙ КЛЮЧИК</w:t>
      </w:r>
      <w:r w:rsidR="00A9161C" w:rsidRPr="00A9161C">
        <w:rPr>
          <w:rFonts w:ascii="Times New Roman" w:hAnsi="Times New Roman" w:cs="Times New Roman"/>
          <w:sz w:val="28"/>
          <w:szCs w:val="28"/>
        </w:rPr>
        <w:t>» Г.АРГУН»</w:t>
      </w:r>
    </w:p>
    <w:p w:rsidR="00892C25" w:rsidRPr="00A9161C" w:rsidRDefault="00351887" w:rsidP="008604BD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ЗА 2020</w:t>
      </w:r>
      <w:r w:rsidR="00A9161C" w:rsidRPr="00A9161C">
        <w:rPr>
          <w:rFonts w:ascii="Times New Roman" w:hAnsi="Times New Roman" w:cs="Times New Roman"/>
          <w:sz w:val="28"/>
          <w:szCs w:val="28"/>
        </w:rPr>
        <w:t xml:space="preserve"> КАЛЕНДАРНЫЙ ГОД</w:t>
      </w:r>
    </w:p>
    <w:p w:rsidR="00C60847" w:rsidRPr="00F9528B" w:rsidRDefault="00C60847" w:rsidP="00E123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60847" w:rsidRPr="00F9528B" w:rsidRDefault="00C60847" w:rsidP="00E123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47" w:rsidRPr="00F9528B" w:rsidRDefault="00C60847" w:rsidP="00E123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47" w:rsidRPr="00F9528B" w:rsidRDefault="00C60847" w:rsidP="00E123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47" w:rsidRPr="00F9528B" w:rsidRDefault="00C60847" w:rsidP="00E123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47" w:rsidRPr="00F9528B" w:rsidRDefault="00C60847" w:rsidP="00E123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47" w:rsidRPr="00F9528B" w:rsidRDefault="00C60847" w:rsidP="00E123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47" w:rsidRPr="00F9528B" w:rsidRDefault="00C60847" w:rsidP="00E123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47" w:rsidRPr="00F9528B" w:rsidRDefault="00C60847" w:rsidP="00E123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47" w:rsidRPr="00F9528B" w:rsidRDefault="00C60847" w:rsidP="00E123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47" w:rsidRPr="00F9528B" w:rsidRDefault="00C60847" w:rsidP="00E123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47" w:rsidRPr="00F9528B" w:rsidRDefault="00C60847" w:rsidP="00E123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47" w:rsidRPr="00F9528B" w:rsidRDefault="00C60847" w:rsidP="00E123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47" w:rsidRPr="00F9528B" w:rsidRDefault="00C60847" w:rsidP="00E123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47" w:rsidRPr="00F9528B" w:rsidRDefault="00C60847" w:rsidP="00E123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47" w:rsidRPr="00F9528B" w:rsidRDefault="00C60847" w:rsidP="00E123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47" w:rsidRPr="00F9528B" w:rsidRDefault="00C60847" w:rsidP="00E123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47" w:rsidRPr="00F9528B" w:rsidRDefault="00C60847" w:rsidP="00E123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13A0" w:rsidRDefault="001213A0" w:rsidP="00E123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13A0" w:rsidRPr="00F9528B" w:rsidRDefault="001213A0" w:rsidP="00E123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2C25" w:rsidRPr="00F9528B" w:rsidRDefault="00186D2F" w:rsidP="00E123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528B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Аналитическая часть</w:t>
      </w:r>
    </w:p>
    <w:p w:rsidR="00FB0F9F" w:rsidRPr="00F9528B" w:rsidRDefault="00FB0F9F" w:rsidP="006A1C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E1B9F" w:rsidRPr="00F9528B" w:rsidRDefault="000E1B9F" w:rsidP="00FB0F9F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528B">
        <w:rPr>
          <w:rFonts w:ascii="Times New Roman" w:hAnsi="Times New Roman" w:cs="Times New Roman"/>
          <w:b/>
          <w:bCs/>
          <w:sz w:val="28"/>
          <w:szCs w:val="28"/>
        </w:rPr>
        <w:t>Общие сведения об образовательной организации</w:t>
      </w:r>
    </w:p>
    <w:p w:rsidR="00FB0F9F" w:rsidRPr="00F9528B" w:rsidRDefault="00FB0F9F" w:rsidP="00FB0F9F">
      <w:pPr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7564"/>
      </w:tblGrid>
      <w:tr w:rsidR="000E1B9F" w:rsidRPr="00F9528B" w:rsidTr="000B1ED6">
        <w:trPr>
          <w:trHeight w:val="426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F9528B" w:rsidRDefault="000E1B9F" w:rsidP="00A916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F9528B" w:rsidRDefault="00AC301C" w:rsidP="00A916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</w:t>
            </w:r>
            <w:r w:rsidR="000E1B9F" w:rsidRPr="00F9528B">
              <w:rPr>
                <w:rFonts w:ascii="Times New Roman" w:hAnsi="Times New Roman" w:cs="Times New Roman"/>
                <w:sz w:val="28"/>
                <w:szCs w:val="28"/>
              </w:rPr>
              <w:t>образовательное</w:t>
            </w:r>
            <w:r w:rsidR="00D51F18" w:rsidRPr="00F952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«Детский сад </w:t>
            </w:r>
            <w:r w:rsidR="00C60847" w:rsidRPr="00F9528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51887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0847" w:rsidRPr="00F9528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51887">
              <w:rPr>
                <w:rFonts w:ascii="Times New Roman" w:hAnsi="Times New Roman" w:cs="Times New Roman"/>
                <w:sz w:val="28"/>
                <w:szCs w:val="28"/>
              </w:rPr>
              <w:t>Золотой ключик</w:t>
            </w:r>
            <w:r w:rsidR="00C60847" w:rsidRPr="00F9528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г. Аргун»</w:t>
            </w:r>
          </w:p>
        </w:tc>
      </w:tr>
      <w:tr w:rsidR="000E1B9F" w:rsidRPr="00F9528B" w:rsidTr="000B1ED6">
        <w:trPr>
          <w:trHeight w:val="426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F9528B" w:rsidRDefault="000E1B9F" w:rsidP="00A916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F9528B" w:rsidRDefault="00351887" w:rsidP="00A916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Эпендиева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Саралиевна</w:t>
            </w:r>
            <w:proofErr w:type="spellEnd"/>
          </w:p>
        </w:tc>
      </w:tr>
      <w:tr w:rsidR="000E1B9F" w:rsidRPr="00F9528B" w:rsidTr="000B1ED6">
        <w:trPr>
          <w:trHeight w:val="325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F9528B" w:rsidRDefault="000E1B9F" w:rsidP="00A916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F9528B" w:rsidRDefault="000B1ED6" w:rsidP="00A916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B1E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366 284, ЧР, г.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B1E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Аргун, ул. пер. </w:t>
            </w:r>
            <w:proofErr w:type="spellStart"/>
            <w:r w:rsidRPr="000B1E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Надречный</w:t>
            </w:r>
            <w:proofErr w:type="spellEnd"/>
            <w:r w:rsidRPr="000B1E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1</w:t>
            </w:r>
            <w:r w:rsidR="003518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0E1B9F" w:rsidRPr="00F9528B" w:rsidTr="000B1ED6">
        <w:trPr>
          <w:trHeight w:val="325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F9528B" w:rsidRDefault="000E1B9F" w:rsidP="00A916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Телефон, факс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A00216" w:rsidRDefault="00351887" w:rsidP="00A916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8-928-783-33-17</w:t>
            </w:r>
          </w:p>
        </w:tc>
      </w:tr>
      <w:tr w:rsidR="000E1B9F" w:rsidRPr="00A50EE4" w:rsidTr="000B1ED6">
        <w:trPr>
          <w:trHeight w:val="930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9F" w:rsidRPr="00F9528B" w:rsidRDefault="000E1B9F" w:rsidP="000B1ED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9F" w:rsidRPr="000B1ED6" w:rsidRDefault="000B1ED6" w:rsidP="000B1ED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1E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E-mail:</w:t>
            </w:r>
            <w:r w:rsidRPr="000B1ED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val="en-US" w:eastAsia="hi-IN" w:bidi="hi-IN"/>
              </w:rPr>
              <w:t xml:space="preserve"> </w:t>
            </w:r>
            <w:proofErr w:type="spellStart"/>
            <w:r w:rsidRPr="000B1E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argun_goldenkey</w:t>
            </w:r>
            <w:proofErr w:type="spellEnd"/>
            <w:r w:rsidRPr="000B1E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 @ mail. </w:t>
            </w:r>
            <w:proofErr w:type="spellStart"/>
            <w:r w:rsidRPr="000B1E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ru</w:t>
            </w:r>
            <w:proofErr w:type="spellEnd"/>
          </w:p>
        </w:tc>
      </w:tr>
      <w:tr w:rsidR="000B1ED6" w:rsidRPr="000B1ED6" w:rsidTr="000B1ED6">
        <w:trPr>
          <w:trHeight w:val="780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D6" w:rsidRPr="00F9528B" w:rsidRDefault="000B1ED6" w:rsidP="000B1ED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1ED6">
              <w:rPr>
                <w:rFonts w:ascii="Times New Roman" w:eastAsia="Arial" w:hAnsi="Times New Roman" w:cs="Times New Roman"/>
                <w:sz w:val="28"/>
                <w:szCs w:val="28"/>
              </w:rPr>
              <w:t>Официальный сайт ДОУ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D6" w:rsidRPr="000B1ED6" w:rsidRDefault="000B1ED6" w:rsidP="000B1ED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0B1ED6">
              <w:rPr>
                <w:rFonts w:ascii="Times New Roman" w:hAnsi="Times New Roman" w:cs="Times New Roman"/>
                <w:sz w:val="28"/>
                <w:szCs w:val="28"/>
              </w:rPr>
              <w:t>https://zolotoy.do95.ru/</w:t>
            </w:r>
          </w:p>
        </w:tc>
      </w:tr>
      <w:tr w:rsidR="000E1B9F" w:rsidRPr="00F9528B" w:rsidTr="000B1ED6">
        <w:trPr>
          <w:trHeight w:val="281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F9528B" w:rsidRDefault="000E1B9F" w:rsidP="00A916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F9528B" w:rsidRDefault="00926CA0" w:rsidP="00A916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МУ «УДУ г. Аргун</w:t>
            </w:r>
            <w:r w:rsidR="000E79AB" w:rsidRPr="00F952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E1B9F" w:rsidRPr="00F9528B" w:rsidTr="000B1ED6">
        <w:trPr>
          <w:trHeight w:val="281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351887" w:rsidRDefault="00351887" w:rsidP="00A916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открытия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351887" w:rsidRDefault="00351887" w:rsidP="00A916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01.10.2020г.</w:t>
            </w:r>
          </w:p>
        </w:tc>
      </w:tr>
      <w:tr w:rsidR="000E1B9F" w:rsidRPr="00F9528B" w:rsidTr="000B1ED6">
        <w:trPr>
          <w:trHeight w:val="281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F9528B" w:rsidRDefault="000E1B9F" w:rsidP="00A916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Лицензия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0B1ED6" w:rsidRDefault="001B3278" w:rsidP="00A91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Выдан</w:t>
            </w:r>
            <w:r w:rsidR="000B1ED6" w:rsidRPr="000B1E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Министерством образования и науки ЧР    № 3337от 22.12.2020г.</w:t>
            </w:r>
          </w:p>
        </w:tc>
      </w:tr>
      <w:tr w:rsidR="006122AA" w:rsidRPr="00F9528B" w:rsidTr="000B1ED6">
        <w:trPr>
          <w:trHeight w:val="281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AA" w:rsidRPr="00F9528B" w:rsidRDefault="006122AA" w:rsidP="00A916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AA" w:rsidRPr="00F9528B" w:rsidRDefault="006122AA" w:rsidP="00A916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 xml:space="preserve">С 07:00 часов до 19:00 часов, длительность </w:t>
            </w:r>
            <w:r w:rsidR="00AC301C" w:rsidRPr="00F952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12 часов</w:t>
            </w:r>
          </w:p>
        </w:tc>
      </w:tr>
      <w:tr w:rsidR="006122AA" w:rsidRPr="00F9528B" w:rsidTr="000B1ED6">
        <w:trPr>
          <w:trHeight w:val="281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AA" w:rsidRPr="00F9528B" w:rsidRDefault="006122AA" w:rsidP="00A916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Рабочая неделя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AA" w:rsidRPr="00F9528B" w:rsidRDefault="006122AA" w:rsidP="00A916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пятидневная</w:t>
            </w:r>
            <w:proofErr w:type="gramEnd"/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, с понедельника по пятницу</w:t>
            </w:r>
          </w:p>
        </w:tc>
      </w:tr>
      <w:tr w:rsidR="006122AA" w:rsidRPr="00F9528B" w:rsidTr="000B1ED6">
        <w:trPr>
          <w:trHeight w:val="281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AA" w:rsidRPr="00F9528B" w:rsidRDefault="006122AA" w:rsidP="00A916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 xml:space="preserve">Выходные дни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AA" w:rsidRPr="00F9528B" w:rsidRDefault="006122AA" w:rsidP="00A916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суббота-воскресенье</w:t>
            </w:r>
            <w:r w:rsidR="000B1ED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0B1ED6" w:rsidRPr="000B1E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праздничные дни.</w:t>
            </w:r>
          </w:p>
        </w:tc>
      </w:tr>
      <w:tr w:rsidR="000B1ED6" w:rsidRPr="00F9528B" w:rsidTr="000B1ED6">
        <w:trPr>
          <w:trHeight w:val="281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D6" w:rsidRPr="00F9528B" w:rsidRDefault="000B1ED6" w:rsidP="00A916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территории д/сада составляет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D6" w:rsidRPr="00F9528B" w:rsidRDefault="006B1571" w:rsidP="00A916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363,4</w:t>
            </w:r>
            <w:r w:rsidR="000B1ED6"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B1ED6" w:rsidRPr="00F9528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="000B1ED6" w:rsidRPr="00F952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</w:tbl>
    <w:p w:rsidR="006122AA" w:rsidRPr="00F9528B" w:rsidRDefault="006122AA" w:rsidP="00A9161C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F1AEA" w:rsidRPr="00F9528B" w:rsidRDefault="00525727" w:rsidP="00A9161C">
      <w:pPr>
        <w:pStyle w:val="Default"/>
        <w:ind w:firstLine="709"/>
        <w:jc w:val="both"/>
        <w:rPr>
          <w:sz w:val="28"/>
          <w:szCs w:val="23"/>
        </w:rPr>
      </w:pPr>
      <w:proofErr w:type="gramStart"/>
      <w:r w:rsidRPr="00F9528B">
        <w:rPr>
          <w:sz w:val="28"/>
          <w:szCs w:val="23"/>
        </w:rPr>
        <w:t xml:space="preserve">Настоящий </w:t>
      </w:r>
      <w:r w:rsidR="001B3278">
        <w:rPr>
          <w:sz w:val="28"/>
          <w:szCs w:val="23"/>
        </w:rPr>
        <w:t xml:space="preserve"> </w:t>
      </w:r>
      <w:r w:rsidRPr="00F9528B">
        <w:rPr>
          <w:sz w:val="28"/>
          <w:szCs w:val="23"/>
        </w:rPr>
        <w:t>отчет</w:t>
      </w:r>
      <w:r w:rsidR="001B3278">
        <w:rPr>
          <w:sz w:val="28"/>
          <w:szCs w:val="23"/>
        </w:rPr>
        <w:t xml:space="preserve"> </w:t>
      </w:r>
      <w:r w:rsidRPr="00F9528B">
        <w:rPr>
          <w:sz w:val="28"/>
          <w:szCs w:val="23"/>
        </w:rPr>
        <w:t xml:space="preserve"> подготовлен по результатам проведения </w:t>
      </w:r>
      <w:r w:rsidR="001B3278">
        <w:rPr>
          <w:sz w:val="28"/>
          <w:szCs w:val="23"/>
        </w:rPr>
        <w:t xml:space="preserve"> </w:t>
      </w:r>
      <w:proofErr w:type="spellStart"/>
      <w:r w:rsidRPr="00F9528B">
        <w:rPr>
          <w:sz w:val="28"/>
          <w:szCs w:val="23"/>
        </w:rPr>
        <w:t>самообследования</w:t>
      </w:r>
      <w:proofErr w:type="spellEnd"/>
      <w:r w:rsidRPr="00F9528B">
        <w:rPr>
          <w:sz w:val="28"/>
          <w:szCs w:val="23"/>
        </w:rPr>
        <w:t xml:space="preserve">, согласно требованиям федерального законодательства, которое обязывает образовательные организации ежегодно осуществлять процедуру </w:t>
      </w:r>
      <w:proofErr w:type="spellStart"/>
      <w:r w:rsidRPr="00F9528B">
        <w:rPr>
          <w:sz w:val="28"/>
          <w:szCs w:val="23"/>
        </w:rPr>
        <w:t>самообследования</w:t>
      </w:r>
      <w:proofErr w:type="spellEnd"/>
      <w:r w:rsidRPr="00F9528B">
        <w:rPr>
          <w:sz w:val="28"/>
          <w:szCs w:val="23"/>
        </w:rPr>
        <w:t xml:space="preserve"> и размещать соответствующий отчет на сайте организации (статья 28 Федерального закона от 29 декабря 2012 г. № 273-ФЗ «Об образовании в Российской Федерации </w:t>
      </w:r>
      <w:r w:rsidR="00AC301C" w:rsidRPr="00F9528B">
        <w:rPr>
          <w:sz w:val="28"/>
          <w:szCs w:val="23"/>
        </w:rPr>
        <w:t>(с изменениями и дополнениями).</w:t>
      </w:r>
      <w:proofErr w:type="gramEnd"/>
    </w:p>
    <w:p w:rsidR="000F1AEA" w:rsidRPr="00F9528B" w:rsidRDefault="00525727" w:rsidP="00A9161C">
      <w:pPr>
        <w:pStyle w:val="Default"/>
        <w:pageBreakBefore/>
        <w:ind w:firstLine="709"/>
        <w:jc w:val="both"/>
        <w:rPr>
          <w:sz w:val="28"/>
          <w:szCs w:val="28"/>
        </w:rPr>
      </w:pPr>
      <w:proofErr w:type="spellStart"/>
      <w:r w:rsidRPr="00F9528B">
        <w:rPr>
          <w:sz w:val="28"/>
          <w:szCs w:val="28"/>
        </w:rPr>
        <w:lastRenderedPageBreak/>
        <w:t>Самобследование</w:t>
      </w:r>
      <w:proofErr w:type="spellEnd"/>
      <w:r w:rsidRPr="00F9528B">
        <w:rPr>
          <w:sz w:val="28"/>
          <w:szCs w:val="28"/>
        </w:rPr>
        <w:t xml:space="preserve"> проводилось в соотв</w:t>
      </w:r>
      <w:r w:rsidR="00AC301C" w:rsidRPr="00F9528B">
        <w:rPr>
          <w:sz w:val="28"/>
          <w:szCs w:val="28"/>
        </w:rPr>
        <w:t>етствии с требовани</w:t>
      </w:r>
      <w:r w:rsidR="000F1AEA" w:rsidRPr="00F9528B">
        <w:rPr>
          <w:sz w:val="28"/>
          <w:szCs w:val="28"/>
        </w:rPr>
        <w:t>ями:</w:t>
      </w:r>
    </w:p>
    <w:p w:rsidR="000A6DBE" w:rsidRPr="00F9528B" w:rsidRDefault="000A6DBE" w:rsidP="00A9161C">
      <w:pPr>
        <w:pStyle w:val="Default"/>
        <w:ind w:firstLine="709"/>
        <w:jc w:val="both"/>
        <w:rPr>
          <w:sz w:val="28"/>
          <w:szCs w:val="23"/>
        </w:rPr>
      </w:pPr>
      <w:r w:rsidRPr="00F9528B">
        <w:rPr>
          <w:sz w:val="28"/>
          <w:szCs w:val="28"/>
        </w:rPr>
        <w:t xml:space="preserve">- Приказа Министерства образования и науки РФ от 14 июня 2013 г. № 462 «Об утверждении Порядка проведения </w:t>
      </w:r>
      <w:proofErr w:type="spellStart"/>
      <w:r w:rsidRPr="00F9528B">
        <w:rPr>
          <w:sz w:val="28"/>
          <w:szCs w:val="28"/>
        </w:rPr>
        <w:t>самообследования</w:t>
      </w:r>
      <w:proofErr w:type="spellEnd"/>
      <w:r w:rsidRPr="00F9528B">
        <w:rPr>
          <w:sz w:val="28"/>
          <w:szCs w:val="28"/>
        </w:rPr>
        <w:t xml:space="preserve"> образовательной органи</w:t>
      </w:r>
      <w:r w:rsidR="00C17B61" w:rsidRPr="00F9528B">
        <w:rPr>
          <w:sz w:val="28"/>
          <w:szCs w:val="28"/>
        </w:rPr>
        <w:t xml:space="preserve">зацией» </w:t>
      </w:r>
      <w:r w:rsidR="000F1AEA" w:rsidRPr="00F9528B">
        <w:rPr>
          <w:sz w:val="28"/>
          <w:szCs w:val="28"/>
        </w:rPr>
        <w:t>от 10 декабря 2013 г.;</w:t>
      </w:r>
    </w:p>
    <w:p w:rsidR="000A6DBE" w:rsidRPr="00F9528B" w:rsidRDefault="000A6DBE" w:rsidP="006B1571">
      <w:pPr>
        <w:pStyle w:val="Default"/>
        <w:ind w:firstLine="709"/>
        <w:jc w:val="both"/>
        <w:rPr>
          <w:sz w:val="28"/>
          <w:szCs w:val="28"/>
        </w:rPr>
      </w:pPr>
      <w:r w:rsidRPr="00F9528B">
        <w:rPr>
          <w:sz w:val="28"/>
          <w:szCs w:val="28"/>
        </w:rPr>
        <w:t xml:space="preserve">- Приказа № 1324 «Об утверждении показателей деятельности образовательной организации, подлежащей </w:t>
      </w:r>
      <w:proofErr w:type="spellStart"/>
      <w:r w:rsidRPr="00F9528B">
        <w:rPr>
          <w:sz w:val="28"/>
          <w:szCs w:val="28"/>
        </w:rPr>
        <w:t>самообследованию</w:t>
      </w:r>
      <w:proofErr w:type="spellEnd"/>
      <w:r w:rsidRPr="00F9528B">
        <w:rPr>
          <w:sz w:val="28"/>
          <w:szCs w:val="28"/>
        </w:rPr>
        <w:t xml:space="preserve">». Сроки, форма проведения </w:t>
      </w:r>
      <w:proofErr w:type="spellStart"/>
      <w:r w:rsidRPr="00F9528B">
        <w:rPr>
          <w:sz w:val="28"/>
          <w:szCs w:val="28"/>
        </w:rPr>
        <w:t>самообследования</w:t>
      </w:r>
      <w:proofErr w:type="spellEnd"/>
      <w:r w:rsidRPr="00F9528B">
        <w:rPr>
          <w:sz w:val="28"/>
          <w:szCs w:val="28"/>
        </w:rPr>
        <w:t xml:space="preserve">, состав лиц, привлекаемых для его проведения был определен </w:t>
      </w:r>
      <w:proofErr w:type="gramStart"/>
      <w:r w:rsidRPr="00F9528B">
        <w:rPr>
          <w:sz w:val="28"/>
          <w:szCs w:val="28"/>
        </w:rPr>
        <w:t>согласно приказа</w:t>
      </w:r>
      <w:proofErr w:type="gramEnd"/>
      <w:r w:rsidRPr="00F9528B">
        <w:rPr>
          <w:sz w:val="28"/>
          <w:szCs w:val="28"/>
        </w:rPr>
        <w:t xml:space="preserve"> заведующего ДОУ </w:t>
      </w:r>
      <w:r w:rsidRPr="00FD2B50">
        <w:rPr>
          <w:color w:val="auto"/>
          <w:sz w:val="28"/>
          <w:szCs w:val="28"/>
        </w:rPr>
        <w:t xml:space="preserve">от </w:t>
      </w:r>
      <w:r w:rsidR="00FD2B50" w:rsidRPr="00FD2B50">
        <w:rPr>
          <w:color w:val="auto"/>
          <w:sz w:val="28"/>
          <w:szCs w:val="28"/>
        </w:rPr>
        <w:t>25.01.2021 г. № 5</w:t>
      </w:r>
      <w:r w:rsidR="006B1571" w:rsidRPr="00FD2B50">
        <w:rPr>
          <w:color w:val="auto"/>
          <w:sz w:val="28"/>
          <w:szCs w:val="28"/>
        </w:rPr>
        <w:t>3-од</w:t>
      </w:r>
      <w:r w:rsidR="00FD2B50">
        <w:rPr>
          <w:color w:val="auto"/>
          <w:sz w:val="28"/>
          <w:szCs w:val="28"/>
        </w:rPr>
        <w:t xml:space="preserve"> </w:t>
      </w:r>
      <w:r w:rsidRPr="00FD2B50">
        <w:rPr>
          <w:color w:val="auto"/>
          <w:sz w:val="28"/>
          <w:szCs w:val="28"/>
        </w:rPr>
        <w:t>«О</w:t>
      </w:r>
      <w:r w:rsidRPr="00F9528B">
        <w:rPr>
          <w:sz w:val="28"/>
          <w:szCs w:val="28"/>
        </w:rPr>
        <w:t xml:space="preserve"> процедуре </w:t>
      </w:r>
      <w:proofErr w:type="spellStart"/>
      <w:r w:rsidRPr="00F9528B">
        <w:rPr>
          <w:sz w:val="28"/>
          <w:szCs w:val="28"/>
        </w:rPr>
        <w:t>самообследования</w:t>
      </w:r>
      <w:proofErr w:type="spellEnd"/>
      <w:r w:rsidRPr="00F9528B">
        <w:rPr>
          <w:sz w:val="28"/>
          <w:szCs w:val="28"/>
        </w:rPr>
        <w:t>, составе лиц, п</w:t>
      </w:r>
      <w:r w:rsidR="000F1AEA" w:rsidRPr="00F9528B">
        <w:rPr>
          <w:sz w:val="28"/>
          <w:szCs w:val="28"/>
        </w:rPr>
        <w:t>ривлекаемых для его проведения»;</w:t>
      </w:r>
    </w:p>
    <w:p w:rsidR="000A6DBE" w:rsidRPr="00F9528B" w:rsidRDefault="000A6DBE" w:rsidP="00A91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9528B">
        <w:rPr>
          <w:rFonts w:ascii="Times New Roman" w:hAnsi="Times New Roman" w:cs="Times New Roman"/>
          <w:sz w:val="28"/>
          <w:szCs w:val="28"/>
        </w:rPr>
        <w:t>- Постановления Правительства Российской Федерации от 05.08.2013 г. № 662 «Об осуществлении мониторинга системы образования»</w:t>
      </w:r>
      <w:r w:rsidR="000F1AEA" w:rsidRPr="00F9528B">
        <w:rPr>
          <w:rFonts w:ascii="Times New Roman" w:hAnsi="Times New Roman" w:cs="Times New Roman"/>
          <w:sz w:val="28"/>
          <w:szCs w:val="28"/>
        </w:rPr>
        <w:t>.</w:t>
      </w:r>
    </w:p>
    <w:p w:rsidR="00892C25" w:rsidRPr="00F9528B" w:rsidRDefault="007C42C4" w:rsidP="00A916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28B">
        <w:rPr>
          <w:rFonts w:ascii="Times New Roman" w:hAnsi="Times New Roman" w:cs="Times New Roman"/>
          <w:b/>
          <w:sz w:val="28"/>
          <w:szCs w:val="28"/>
        </w:rPr>
        <w:t xml:space="preserve">Цель деятельности </w:t>
      </w:r>
      <w:r w:rsidR="000F1AEA" w:rsidRPr="00F9528B">
        <w:rPr>
          <w:rFonts w:ascii="Times New Roman" w:hAnsi="Times New Roman" w:cs="Times New Roman"/>
          <w:b/>
          <w:sz w:val="28"/>
          <w:szCs w:val="28"/>
        </w:rPr>
        <w:t>д</w:t>
      </w:r>
      <w:r w:rsidR="008D476A" w:rsidRPr="00F9528B">
        <w:rPr>
          <w:rFonts w:ascii="Times New Roman" w:hAnsi="Times New Roman" w:cs="Times New Roman"/>
          <w:b/>
          <w:sz w:val="28"/>
          <w:szCs w:val="28"/>
        </w:rPr>
        <w:t>етского сада</w:t>
      </w:r>
      <w:r w:rsidR="008D476A" w:rsidRPr="00F9528B">
        <w:rPr>
          <w:rFonts w:ascii="Times New Roman" w:hAnsi="Times New Roman" w:cs="Times New Roman"/>
          <w:sz w:val="28"/>
          <w:szCs w:val="28"/>
        </w:rPr>
        <w:t xml:space="preserve"> </w:t>
      </w:r>
      <w:r w:rsidR="001B1968" w:rsidRPr="00F9528B">
        <w:rPr>
          <w:rFonts w:ascii="Times New Roman" w:hAnsi="Times New Roman" w:cs="Times New Roman"/>
          <w:sz w:val="28"/>
          <w:szCs w:val="28"/>
        </w:rPr>
        <w:t>–</w:t>
      </w:r>
      <w:r w:rsidRPr="00F9528B">
        <w:rPr>
          <w:rFonts w:ascii="Times New Roman" w:hAnsi="Times New Roman" w:cs="Times New Roman"/>
          <w:sz w:val="28"/>
          <w:szCs w:val="28"/>
        </w:rPr>
        <w:t xml:space="preserve"> осуществление образовательной деятельности по реализации образовательных программ дошкольного образования.</w:t>
      </w:r>
    </w:p>
    <w:p w:rsidR="00892C25" w:rsidRPr="00F9528B" w:rsidRDefault="007C42C4" w:rsidP="00A9161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28B">
        <w:rPr>
          <w:rFonts w:ascii="Times New Roman" w:eastAsia="Times New Roman" w:hAnsi="Times New Roman" w:cs="Times New Roman"/>
          <w:b/>
          <w:sz w:val="28"/>
          <w:szCs w:val="28"/>
        </w:rPr>
        <w:t>Предметом деятельности</w:t>
      </w:r>
      <w:r w:rsidR="000F1AEA" w:rsidRPr="00F9528B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F9528B">
        <w:rPr>
          <w:rFonts w:ascii="Times New Roman" w:eastAsia="Times New Roman" w:hAnsi="Times New Roman" w:cs="Times New Roman"/>
          <w:sz w:val="28"/>
          <w:szCs w:val="28"/>
        </w:rPr>
        <w:t>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892C25" w:rsidRPr="00F9528B" w:rsidRDefault="00186D2F" w:rsidP="00A9161C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28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9528B">
        <w:rPr>
          <w:rFonts w:ascii="Times New Roman" w:hAnsi="Times New Roman" w:cs="Times New Roman"/>
          <w:b/>
          <w:sz w:val="28"/>
          <w:szCs w:val="28"/>
        </w:rPr>
        <w:t>. Система управления организаци</w:t>
      </w:r>
      <w:r w:rsidR="00FB5153" w:rsidRPr="00F9528B">
        <w:rPr>
          <w:rFonts w:ascii="Times New Roman" w:hAnsi="Times New Roman" w:cs="Times New Roman"/>
          <w:b/>
          <w:sz w:val="28"/>
          <w:szCs w:val="28"/>
        </w:rPr>
        <w:t>и</w:t>
      </w:r>
      <w:r w:rsidR="000F1AEA" w:rsidRPr="00F952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528B">
        <w:rPr>
          <w:rFonts w:ascii="Times New Roman" w:hAnsi="Times New Roman" w:cs="Times New Roman"/>
          <w:sz w:val="28"/>
          <w:szCs w:val="28"/>
        </w:rPr>
        <w:t>осуществляется в соответствии с действующим законодательством и уставом Д</w:t>
      </w:r>
      <w:r w:rsidR="00525727" w:rsidRPr="00F9528B">
        <w:rPr>
          <w:rFonts w:ascii="Times New Roman" w:hAnsi="Times New Roman" w:cs="Times New Roman"/>
          <w:sz w:val="28"/>
          <w:szCs w:val="28"/>
        </w:rPr>
        <w:t>ОУ</w:t>
      </w:r>
      <w:r w:rsidRPr="00F9528B">
        <w:rPr>
          <w:rFonts w:ascii="Times New Roman" w:hAnsi="Times New Roman" w:cs="Times New Roman"/>
          <w:sz w:val="28"/>
          <w:szCs w:val="28"/>
        </w:rPr>
        <w:t>.</w:t>
      </w:r>
    </w:p>
    <w:p w:rsidR="00892C25" w:rsidRPr="00F9528B" w:rsidRDefault="000F1AEA" w:rsidP="00A9161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28B">
        <w:rPr>
          <w:rFonts w:ascii="Times New Roman" w:hAnsi="Times New Roman" w:cs="Times New Roman"/>
          <w:sz w:val="28"/>
          <w:szCs w:val="28"/>
        </w:rPr>
        <w:t>Управление д</w:t>
      </w:r>
      <w:r w:rsidR="00186D2F" w:rsidRPr="00F9528B">
        <w:rPr>
          <w:rFonts w:ascii="Times New Roman" w:hAnsi="Times New Roman" w:cs="Times New Roman"/>
          <w:sz w:val="28"/>
          <w:szCs w:val="28"/>
        </w:rPr>
        <w:t xml:space="preserve">етским садом строится на принципах единоначалия и коллегиальности. Коллегиальными органами управления являются: </w:t>
      </w:r>
      <w:r w:rsidR="00676C4C" w:rsidRPr="00F9528B">
        <w:rPr>
          <w:rFonts w:ascii="Times New Roman" w:hAnsi="Times New Roman" w:cs="Times New Roman"/>
          <w:sz w:val="28"/>
          <w:szCs w:val="28"/>
        </w:rPr>
        <w:t>у</w:t>
      </w:r>
      <w:r w:rsidR="00186D2F" w:rsidRPr="00F9528B">
        <w:rPr>
          <w:rFonts w:ascii="Times New Roman" w:hAnsi="Times New Roman" w:cs="Times New Roman"/>
          <w:sz w:val="28"/>
          <w:szCs w:val="28"/>
        </w:rPr>
        <w:t xml:space="preserve">правляющий совет, </w:t>
      </w:r>
      <w:r w:rsidR="00676C4C" w:rsidRPr="00F9528B">
        <w:rPr>
          <w:rFonts w:ascii="Times New Roman" w:hAnsi="Times New Roman" w:cs="Times New Roman"/>
          <w:sz w:val="28"/>
          <w:szCs w:val="28"/>
        </w:rPr>
        <w:t>п</w:t>
      </w:r>
      <w:r w:rsidR="00186D2F" w:rsidRPr="00F9528B">
        <w:rPr>
          <w:rFonts w:ascii="Times New Roman" w:hAnsi="Times New Roman" w:cs="Times New Roman"/>
          <w:sz w:val="28"/>
          <w:szCs w:val="28"/>
        </w:rPr>
        <w:t xml:space="preserve">едагогический совет, </w:t>
      </w:r>
      <w:r w:rsidR="00676C4C" w:rsidRPr="00F9528B">
        <w:rPr>
          <w:rFonts w:ascii="Times New Roman" w:hAnsi="Times New Roman" w:cs="Times New Roman"/>
          <w:sz w:val="28"/>
          <w:szCs w:val="28"/>
        </w:rPr>
        <w:t>о</w:t>
      </w:r>
      <w:r w:rsidR="00186D2F" w:rsidRPr="00F9528B">
        <w:rPr>
          <w:rFonts w:ascii="Times New Roman" w:hAnsi="Times New Roman" w:cs="Times New Roman"/>
          <w:sz w:val="28"/>
          <w:szCs w:val="28"/>
        </w:rPr>
        <w:t xml:space="preserve">бщее собрание </w:t>
      </w:r>
      <w:r w:rsidR="00525727" w:rsidRPr="00F9528B">
        <w:rPr>
          <w:rFonts w:ascii="Times New Roman" w:hAnsi="Times New Roman" w:cs="Times New Roman"/>
          <w:sz w:val="28"/>
          <w:szCs w:val="28"/>
        </w:rPr>
        <w:t>трудового коллектива</w:t>
      </w:r>
      <w:r w:rsidR="00186D2F" w:rsidRPr="00F9528B">
        <w:rPr>
          <w:rFonts w:ascii="Times New Roman" w:hAnsi="Times New Roman" w:cs="Times New Roman"/>
          <w:sz w:val="28"/>
          <w:szCs w:val="28"/>
        </w:rPr>
        <w:t>. Единоличным исполнительным органом является руководитель – заведующий.</w:t>
      </w:r>
    </w:p>
    <w:p w:rsidR="004C53E5" w:rsidRPr="00F9528B" w:rsidRDefault="004C53E5" w:rsidP="00A9161C">
      <w:pPr>
        <w:widowControl w:val="0"/>
        <w:spacing w:after="0"/>
        <w:jc w:val="both"/>
        <w:rPr>
          <w:rFonts w:ascii="Times New Roman" w:hAnsi="Times New Roman" w:cs="Times New Roman"/>
          <w:sz w:val="16"/>
          <w:szCs w:val="28"/>
        </w:rPr>
      </w:pPr>
    </w:p>
    <w:p w:rsidR="00186D2F" w:rsidRPr="00F9528B" w:rsidRDefault="00186D2F" w:rsidP="00A916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52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Органы управления, действующие в Детском саду</w:t>
      </w:r>
    </w:p>
    <w:tbl>
      <w:tblPr>
        <w:tblW w:w="4953" w:type="pct"/>
        <w:jc w:val="center"/>
        <w:tblInd w:w="93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8166"/>
      </w:tblGrid>
      <w:tr w:rsidR="00186D2F" w:rsidRPr="00F9528B" w:rsidTr="000F1AEA">
        <w:trPr>
          <w:jc w:val="center"/>
        </w:trPr>
        <w:tc>
          <w:tcPr>
            <w:tcW w:w="1033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186D2F" w:rsidRPr="00F9528B" w:rsidRDefault="00186D2F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органа</w:t>
            </w:r>
          </w:p>
        </w:tc>
        <w:tc>
          <w:tcPr>
            <w:tcW w:w="3967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186D2F" w:rsidRPr="00F9528B" w:rsidRDefault="00186D2F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Функции</w:t>
            </w:r>
          </w:p>
        </w:tc>
      </w:tr>
      <w:tr w:rsidR="00186D2F" w:rsidRPr="00F9528B" w:rsidTr="000F1AEA">
        <w:trPr>
          <w:jc w:val="center"/>
        </w:trPr>
        <w:tc>
          <w:tcPr>
            <w:tcW w:w="1033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186D2F" w:rsidRPr="00F9528B" w:rsidRDefault="00186D2F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3967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186D2F" w:rsidRPr="00F9528B" w:rsidRDefault="00186D2F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186D2F" w:rsidRPr="00F9528B" w:rsidTr="000F1AEA">
        <w:trPr>
          <w:jc w:val="center"/>
        </w:trPr>
        <w:tc>
          <w:tcPr>
            <w:tcW w:w="1033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186D2F" w:rsidRPr="00F9528B" w:rsidRDefault="00186D2F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Управляющий совет</w:t>
            </w:r>
          </w:p>
        </w:tc>
        <w:tc>
          <w:tcPr>
            <w:tcW w:w="3967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892C25" w:rsidRPr="00F9528B" w:rsidRDefault="00186D2F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Рассматривает вопросы:</w:t>
            </w:r>
          </w:p>
          <w:p w:rsidR="00892C25" w:rsidRPr="00F9528B" w:rsidRDefault="00186D2F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развития образовательной организации;</w:t>
            </w:r>
          </w:p>
          <w:p w:rsidR="00892C25" w:rsidRPr="00F9528B" w:rsidRDefault="00186D2F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финансово-хозяйственной деятельности;</w:t>
            </w:r>
          </w:p>
          <w:p w:rsidR="00186D2F" w:rsidRPr="00F9528B" w:rsidRDefault="00186D2F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материально-технического обеспечения</w:t>
            </w:r>
          </w:p>
        </w:tc>
      </w:tr>
      <w:tr w:rsidR="00186D2F" w:rsidRPr="00F9528B" w:rsidTr="000F1AEA">
        <w:trPr>
          <w:jc w:val="center"/>
        </w:trPr>
        <w:tc>
          <w:tcPr>
            <w:tcW w:w="1033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186D2F" w:rsidRPr="00F9528B" w:rsidRDefault="00186D2F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</w:t>
            </w:r>
          </w:p>
        </w:tc>
        <w:tc>
          <w:tcPr>
            <w:tcW w:w="3967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892C25" w:rsidRPr="00F9528B" w:rsidRDefault="00186D2F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:rsidR="00892C25" w:rsidRPr="00F9528B" w:rsidRDefault="00186D2F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развития образовательных услуг;</w:t>
            </w:r>
          </w:p>
          <w:p w:rsidR="00892C25" w:rsidRPr="00F9528B" w:rsidRDefault="00186D2F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регламентации образовательных отношений;</w:t>
            </w:r>
          </w:p>
          <w:p w:rsidR="00892C25" w:rsidRPr="00F9528B" w:rsidRDefault="00186D2F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разработки образовательных программ;</w:t>
            </w:r>
          </w:p>
          <w:p w:rsidR="00892C25" w:rsidRPr="00F9528B" w:rsidRDefault="00186D2F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− выбора учебников, учебных пособий, средств обучения и воспитания;</w:t>
            </w:r>
          </w:p>
          <w:p w:rsidR="00892C25" w:rsidRPr="00F9528B" w:rsidRDefault="00186D2F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892C25" w:rsidRPr="00F9528B" w:rsidRDefault="00186D2F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аттестации, повышении квалификации педагогических работников;</w:t>
            </w:r>
          </w:p>
          <w:p w:rsidR="00186D2F" w:rsidRPr="00F9528B" w:rsidRDefault="00186D2F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186D2F" w:rsidRPr="00F9528B" w:rsidTr="000F1AEA">
        <w:trPr>
          <w:jc w:val="center"/>
        </w:trPr>
        <w:tc>
          <w:tcPr>
            <w:tcW w:w="1033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186D2F" w:rsidRPr="00F9528B" w:rsidRDefault="00186D2F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Общее собрание </w:t>
            </w:r>
            <w:r w:rsidR="00525727"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трудового коллектива </w:t>
            </w:r>
          </w:p>
        </w:tc>
        <w:tc>
          <w:tcPr>
            <w:tcW w:w="3967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892C25" w:rsidRPr="00F9528B" w:rsidRDefault="00186D2F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892C25" w:rsidRPr="00F9528B" w:rsidRDefault="00186D2F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892C25" w:rsidRPr="00F9528B" w:rsidRDefault="00186D2F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892C25" w:rsidRPr="00F9528B" w:rsidRDefault="00186D2F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186D2F" w:rsidRPr="00F9528B" w:rsidRDefault="00186D2F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7A0F01" w:rsidRPr="00F9528B" w:rsidRDefault="007A0F01" w:rsidP="00A916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25" w:rsidRPr="00F9528B" w:rsidRDefault="00186D2F" w:rsidP="00A916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28B">
        <w:rPr>
          <w:rFonts w:ascii="Times New Roman" w:hAnsi="Times New Roman" w:cs="Times New Roman"/>
          <w:sz w:val="28"/>
          <w:szCs w:val="28"/>
        </w:rPr>
        <w:t>Структура и система управления соотве</w:t>
      </w:r>
      <w:r w:rsidR="000F1AEA" w:rsidRPr="00F9528B">
        <w:rPr>
          <w:rFonts w:ascii="Times New Roman" w:hAnsi="Times New Roman" w:cs="Times New Roman"/>
          <w:sz w:val="28"/>
          <w:szCs w:val="28"/>
        </w:rPr>
        <w:t>тствуют специфике деятельности д</w:t>
      </w:r>
      <w:r w:rsidRPr="00F9528B">
        <w:rPr>
          <w:rFonts w:ascii="Times New Roman" w:hAnsi="Times New Roman" w:cs="Times New Roman"/>
          <w:sz w:val="28"/>
          <w:szCs w:val="28"/>
        </w:rPr>
        <w:t>етского сада.</w:t>
      </w:r>
    </w:p>
    <w:p w:rsidR="004A3FB8" w:rsidRPr="00F9528B" w:rsidRDefault="004A3FB8" w:rsidP="00A916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92C25" w:rsidRPr="00F9528B" w:rsidRDefault="007C42C4" w:rsidP="00A916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528B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186D2F" w:rsidRPr="00F9528B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F9528B">
        <w:rPr>
          <w:rFonts w:ascii="Times New Roman" w:hAnsi="Times New Roman" w:cs="Times New Roman"/>
          <w:b/>
          <w:bCs/>
          <w:sz w:val="28"/>
          <w:szCs w:val="28"/>
        </w:rPr>
        <w:t>. Оценка образовательной деятельности</w:t>
      </w:r>
    </w:p>
    <w:p w:rsidR="004A3FB8" w:rsidRPr="00F9528B" w:rsidRDefault="004A3FB8" w:rsidP="00A916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C25" w:rsidRPr="00F9528B" w:rsidRDefault="007C42C4" w:rsidP="00A916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28B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</w:t>
      </w:r>
      <w:r w:rsidR="008B65EC" w:rsidRPr="00F9528B">
        <w:rPr>
          <w:rFonts w:ascii="Times New Roman" w:hAnsi="Times New Roman" w:cs="Times New Roman"/>
          <w:sz w:val="28"/>
          <w:szCs w:val="28"/>
        </w:rPr>
        <w:t>ФГОС дошкольного образования</w:t>
      </w:r>
      <w:r w:rsidRPr="00F9528B">
        <w:rPr>
          <w:rFonts w:ascii="Times New Roman" w:hAnsi="Times New Roman" w:cs="Times New Roman"/>
          <w:sz w:val="28"/>
          <w:szCs w:val="28"/>
        </w:rPr>
        <w:t xml:space="preserve">, </w:t>
      </w:r>
      <w:r w:rsidR="000C6EEF" w:rsidRPr="00F9528B">
        <w:rPr>
          <w:rFonts w:ascii="Times New Roman" w:hAnsi="Times New Roman" w:cs="Times New Roman"/>
          <w:sz w:val="28"/>
          <w:szCs w:val="28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E7411B" w:rsidRPr="00F668C0" w:rsidRDefault="00E7411B" w:rsidP="00A91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68C0">
        <w:rPr>
          <w:rFonts w:ascii="Times New Roman" w:hAnsi="Times New Roman"/>
          <w:sz w:val="28"/>
          <w:szCs w:val="28"/>
        </w:rPr>
        <w:t>Учебно-воспитательный проце</w:t>
      </w:r>
      <w:proofErr w:type="gramStart"/>
      <w:r w:rsidRPr="00F668C0">
        <w:rPr>
          <w:rFonts w:ascii="Times New Roman" w:hAnsi="Times New Roman"/>
          <w:sz w:val="28"/>
          <w:szCs w:val="28"/>
        </w:rPr>
        <w:t>сс стр</w:t>
      </w:r>
      <w:proofErr w:type="gramEnd"/>
      <w:r w:rsidRPr="00F668C0">
        <w:rPr>
          <w:rFonts w:ascii="Times New Roman" w:hAnsi="Times New Roman"/>
          <w:sz w:val="28"/>
          <w:szCs w:val="28"/>
        </w:rPr>
        <w:t xml:space="preserve">оится на основе </w:t>
      </w:r>
      <w:r w:rsidRPr="00F668C0">
        <w:rPr>
          <w:rFonts w:ascii="Times New Roman" w:hAnsi="Times New Roman"/>
          <w:color w:val="000000"/>
          <w:sz w:val="28"/>
          <w:szCs w:val="28"/>
        </w:rPr>
        <w:t xml:space="preserve">Примерной основной общеобразовательной программе дошкольного образования «От рождения до школы» (Авторский коллектив под руководством Н.Е. </w:t>
      </w:r>
      <w:proofErr w:type="spellStart"/>
      <w:r w:rsidRPr="00F668C0">
        <w:rPr>
          <w:rFonts w:ascii="Times New Roman" w:hAnsi="Times New Roman"/>
          <w:color w:val="000000"/>
          <w:sz w:val="28"/>
          <w:szCs w:val="28"/>
        </w:rPr>
        <w:t>Вераксы</w:t>
      </w:r>
      <w:proofErr w:type="spellEnd"/>
      <w:r w:rsidRPr="00F668C0">
        <w:rPr>
          <w:rFonts w:ascii="Times New Roman" w:hAnsi="Times New Roman"/>
          <w:color w:val="000000"/>
          <w:sz w:val="28"/>
          <w:szCs w:val="28"/>
        </w:rPr>
        <w:t>, Т.С. Комаровой, М.А. Васильевой),</w:t>
      </w:r>
      <w:r w:rsidRPr="00F668C0">
        <w:rPr>
          <w:rFonts w:ascii="Times New Roman" w:hAnsi="Times New Roman"/>
          <w:sz w:val="28"/>
          <w:szCs w:val="28"/>
        </w:rPr>
        <w:t xml:space="preserve"> «Физкультурные  занятия в детском саду» Л.И. </w:t>
      </w:r>
      <w:proofErr w:type="spellStart"/>
      <w:r w:rsidRPr="00F668C0">
        <w:rPr>
          <w:rFonts w:ascii="Times New Roman" w:hAnsi="Times New Roman"/>
          <w:sz w:val="28"/>
          <w:szCs w:val="28"/>
        </w:rPr>
        <w:t>Пензулаева</w:t>
      </w:r>
      <w:proofErr w:type="spellEnd"/>
      <w:r w:rsidRPr="00F668C0">
        <w:rPr>
          <w:rFonts w:ascii="Times New Roman" w:hAnsi="Times New Roman"/>
          <w:sz w:val="28"/>
          <w:szCs w:val="28"/>
        </w:rPr>
        <w:t xml:space="preserve">, «Мой край родной» З.В. </w:t>
      </w:r>
      <w:proofErr w:type="spellStart"/>
      <w:r w:rsidRPr="00F668C0">
        <w:rPr>
          <w:rFonts w:ascii="Times New Roman" w:hAnsi="Times New Roman"/>
          <w:sz w:val="28"/>
          <w:szCs w:val="28"/>
        </w:rPr>
        <w:t>Масаева</w:t>
      </w:r>
      <w:proofErr w:type="spellEnd"/>
      <w:r w:rsidRPr="00F668C0">
        <w:rPr>
          <w:rFonts w:ascii="Times New Roman" w:hAnsi="Times New Roman"/>
          <w:sz w:val="28"/>
          <w:szCs w:val="28"/>
        </w:rPr>
        <w:t>, Шатова А.Д. «Экономическое воспитание дошкольников»</w:t>
      </w:r>
    </w:p>
    <w:p w:rsidR="00525727" w:rsidRPr="00F9528B" w:rsidRDefault="001B1968" w:rsidP="00A91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28B">
        <w:rPr>
          <w:rFonts w:ascii="Times New Roman" w:hAnsi="Times New Roman" w:cs="Times New Roman"/>
          <w:sz w:val="28"/>
          <w:szCs w:val="28"/>
        </w:rPr>
        <w:t>Детский сад посеща</w:t>
      </w:r>
      <w:r w:rsidR="00AA7E54" w:rsidRPr="00F9528B">
        <w:rPr>
          <w:rFonts w:ascii="Times New Roman" w:hAnsi="Times New Roman" w:cs="Times New Roman"/>
          <w:sz w:val="28"/>
          <w:szCs w:val="28"/>
        </w:rPr>
        <w:t>ю</w:t>
      </w:r>
      <w:r w:rsidRPr="00F9528B">
        <w:rPr>
          <w:rFonts w:ascii="Times New Roman" w:hAnsi="Times New Roman" w:cs="Times New Roman"/>
          <w:sz w:val="28"/>
          <w:szCs w:val="28"/>
        </w:rPr>
        <w:t xml:space="preserve">т </w:t>
      </w:r>
      <w:r w:rsidR="006B1571">
        <w:rPr>
          <w:rFonts w:ascii="Times New Roman" w:hAnsi="Times New Roman" w:cs="Times New Roman"/>
          <w:sz w:val="28"/>
          <w:szCs w:val="28"/>
        </w:rPr>
        <w:t>174</w:t>
      </w:r>
      <w:r w:rsidRPr="00F9528B">
        <w:rPr>
          <w:rFonts w:ascii="Times New Roman" w:hAnsi="Times New Roman" w:cs="Times New Roman"/>
          <w:sz w:val="28"/>
          <w:szCs w:val="28"/>
        </w:rPr>
        <w:t xml:space="preserve"> воспитанников в возрасте от 2 до 7 лет. </w:t>
      </w:r>
      <w:r w:rsidR="008D476A" w:rsidRPr="00F9528B">
        <w:rPr>
          <w:rFonts w:ascii="Times New Roman" w:hAnsi="Times New Roman" w:cs="Times New Roman"/>
          <w:sz w:val="28"/>
          <w:szCs w:val="28"/>
        </w:rPr>
        <w:t xml:space="preserve">В </w:t>
      </w:r>
      <w:r w:rsidR="00C17B61" w:rsidRPr="00F9528B">
        <w:rPr>
          <w:rFonts w:ascii="Times New Roman" w:hAnsi="Times New Roman" w:cs="Times New Roman"/>
          <w:sz w:val="28"/>
          <w:szCs w:val="28"/>
        </w:rPr>
        <w:t>д</w:t>
      </w:r>
      <w:r w:rsidR="008D476A" w:rsidRPr="00F9528B">
        <w:rPr>
          <w:rFonts w:ascii="Times New Roman" w:hAnsi="Times New Roman" w:cs="Times New Roman"/>
          <w:sz w:val="28"/>
          <w:szCs w:val="28"/>
        </w:rPr>
        <w:t xml:space="preserve">етском саду сформировано </w:t>
      </w:r>
      <w:r w:rsidR="00773548">
        <w:rPr>
          <w:rFonts w:ascii="Times New Roman" w:hAnsi="Times New Roman" w:cs="Times New Roman"/>
          <w:sz w:val="28"/>
          <w:szCs w:val="28"/>
        </w:rPr>
        <w:t>5</w:t>
      </w:r>
      <w:r w:rsidR="008D476A" w:rsidRPr="00F9528B">
        <w:rPr>
          <w:rFonts w:ascii="Times New Roman" w:hAnsi="Times New Roman" w:cs="Times New Roman"/>
          <w:sz w:val="28"/>
          <w:szCs w:val="28"/>
        </w:rPr>
        <w:t xml:space="preserve"> групп</w:t>
      </w:r>
      <w:r w:rsidRPr="00F9528B">
        <w:rPr>
          <w:rFonts w:ascii="Times New Roman" w:hAnsi="Times New Roman" w:cs="Times New Roman"/>
          <w:sz w:val="28"/>
          <w:szCs w:val="28"/>
        </w:rPr>
        <w:t xml:space="preserve"> </w:t>
      </w:r>
      <w:r w:rsidR="00773548">
        <w:rPr>
          <w:rFonts w:ascii="Times New Roman" w:hAnsi="Times New Roman" w:cs="Times New Roman"/>
          <w:sz w:val="28"/>
          <w:szCs w:val="28"/>
        </w:rPr>
        <w:t>общеразвивающей направленности и две группы кратковременного пребывания.</w:t>
      </w:r>
    </w:p>
    <w:p w:rsidR="00892C25" w:rsidRPr="00F9528B" w:rsidRDefault="001B1968" w:rsidP="00A91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28B">
        <w:rPr>
          <w:rFonts w:ascii="Times New Roman" w:hAnsi="Times New Roman" w:cs="Times New Roman"/>
          <w:sz w:val="28"/>
          <w:szCs w:val="28"/>
        </w:rPr>
        <w:t>Из них:</w:t>
      </w:r>
    </w:p>
    <w:p w:rsidR="00773548" w:rsidRPr="00773548" w:rsidRDefault="00773548" w:rsidP="0077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- 2 группы раннего возраста</w:t>
      </w:r>
      <w:r w:rsidRPr="00773548">
        <w:rPr>
          <w:rFonts w:ascii="Times New Roman" w:hAnsi="Times New Roman" w:cs="Times New Roman"/>
          <w:sz w:val="28"/>
          <w:szCs w:val="28"/>
        </w:rPr>
        <w:t>;</w:t>
      </w:r>
    </w:p>
    <w:p w:rsidR="00773548" w:rsidRPr="00773548" w:rsidRDefault="00773548" w:rsidP="0077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- 2 средней группы</w:t>
      </w:r>
      <w:r w:rsidRPr="00773548">
        <w:rPr>
          <w:rFonts w:ascii="Times New Roman" w:hAnsi="Times New Roman" w:cs="Times New Roman"/>
          <w:sz w:val="28"/>
          <w:szCs w:val="28"/>
        </w:rPr>
        <w:t>;</w:t>
      </w:r>
    </w:p>
    <w:p w:rsidR="00773548" w:rsidRPr="00773548" w:rsidRDefault="00773548" w:rsidP="0077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- 1 старшая группа</w:t>
      </w:r>
      <w:r w:rsidRPr="00773548">
        <w:rPr>
          <w:rFonts w:ascii="Times New Roman" w:hAnsi="Times New Roman" w:cs="Times New Roman"/>
          <w:sz w:val="28"/>
          <w:szCs w:val="28"/>
        </w:rPr>
        <w:t>;</w:t>
      </w:r>
    </w:p>
    <w:p w:rsidR="00773548" w:rsidRDefault="00773548" w:rsidP="0077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548">
        <w:rPr>
          <w:rFonts w:ascii="Times New Roman" w:hAnsi="Times New Roman" w:cs="Times New Roman"/>
          <w:sz w:val="28"/>
          <w:szCs w:val="28"/>
        </w:rPr>
        <w:t xml:space="preserve">     - 2 старшие группы кратковременного пребывания.</w:t>
      </w:r>
    </w:p>
    <w:p w:rsidR="00FA7C77" w:rsidRPr="00AE3B71" w:rsidRDefault="00773548" w:rsidP="007735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7C77" w:rsidRPr="00AE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Итоговая оценка освоения содержания образовательной программы проводится при выпуске ребенка из детского сада в школу и включает описание интегративных качеств выпускника ДОУ. Планируемые итоговые результаты освоения детьми основной общеобразовательной программы в соответствии с ФГОС – физически развитый, любознательный, активный; эмоционально отзывчивый; овладевший средствами общения и способами взаимодействия </w:t>
      </w:r>
      <w:proofErr w:type="gramStart"/>
      <w:r w:rsidR="00FA7C77" w:rsidRPr="00AE3B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FA7C77" w:rsidRPr="00AE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сверстниками; способный управлять своим поведением и планировать свои действия; способный решать интеллектуальные и личностные задачи (проблемы), адекватные возрасту; имеющий первичные представления о себе, семье, обществе, государстве, мире и природе; </w:t>
      </w:r>
      <w:proofErr w:type="gramStart"/>
      <w:r w:rsidR="00FA7C77" w:rsidRPr="00AE3B7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овладевший</w:t>
      </w:r>
      <w:proofErr w:type="gramEnd"/>
      <w:r w:rsidR="00FA7C77" w:rsidRPr="00AE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универсальными предпосылками учебной деятельности; овладевший необходимыми умениями и навыками. Отслеживание уровней развития детей осуществляется на основе педагогического мониторинга.</w:t>
      </w:r>
    </w:p>
    <w:p w:rsidR="00FA7C77" w:rsidRPr="00AE3B71" w:rsidRDefault="00FA7C77" w:rsidP="00A916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7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проведения мониторинга:</w:t>
      </w:r>
    </w:p>
    <w:p w:rsidR="00FA7C77" w:rsidRPr="00AE3B71" w:rsidRDefault="00FA7C77" w:rsidP="00A916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7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диагностические срезы; беседы с детьми;</w:t>
      </w:r>
    </w:p>
    <w:p w:rsidR="00FA7C77" w:rsidRPr="00AE3B71" w:rsidRDefault="00FA7C77" w:rsidP="00A916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71">
        <w:rPr>
          <w:rFonts w:ascii="Times New Roman" w:eastAsia="Times New Roman" w:hAnsi="Times New Roman" w:cs="Times New Roman"/>
          <w:sz w:val="28"/>
          <w:szCs w:val="28"/>
          <w:lang w:eastAsia="ru-RU"/>
        </w:rPr>
        <w:t>-анализ продуктов детской деятельности и специальные педагогические пробы, организуемые педагогом;</w:t>
      </w:r>
    </w:p>
    <w:p w:rsidR="00FA7C77" w:rsidRPr="00AE3B71" w:rsidRDefault="00FA7C77" w:rsidP="00A916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7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наблюдения, игровые ситуации с проблемными вопросами;</w:t>
      </w:r>
    </w:p>
    <w:p w:rsidR="00FA7C77" w:rsidRPr="00AE3B71" w:rsidRDefault="00FA7C77" w:rsidP="00A916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ДОУ. </w:t>
      </w:r>
      <w:r w:rsidRPr="00AE3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Мониторинг </w:t>
      </w:r>
      <w:proofErr w:type="spellStart"/>
      <w:r w:rsidRPr="00AE3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AE3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-образовательной деятельности проводится по Примерной основной общеобразовательной программе дошкольного образования «От рождения до школы» (Авторский коллектив под руководством Н.Е. </w:t>
      </w:r>
      <w:proofErr w:type="spellStart"/>
      <w:r w:rsidRPr="00AE3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AE3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Т.С. </w:t>
      </w:r>
      <w:proofErr w:type="spellStart"/>
      <w:r w:rsidRPr="00AE3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Комаровой</w:t>
      </w:r>
      <w:proofErr w:type="gramStart"/>
      <w:r w:rsidRPr="00AE3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,М</w:t>
      </w:r>
      <w:proofErr w:type="gramEnd"/>
      <w:r w:rsidRPr="00AE3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.А.Васильевой</w:t>
      </w:r>
      <w:proofErr w:type="spellEnd"/>
      <w:r w:rsidRPr="00AE3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1727B7" w:rsidRPr="001727B7" w:rsidRDefault="00FA7C77" w:rsidP="00A916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3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Результатом осуществления </w:t>
      </w:r>
      <w:proofErr w:type="spellStart"/>
      <w:r w:rsidRPr="00AE3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AE3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 явилась качественная</w:t>
      </w:r>
      <w:r w:rsidRPr="00AE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детей к обучению в школе. Готовность дошкольника к обучению в школе характеризует достигнутый уровень психологического развития накануне поступления в школу.</w:t>
      </w:r>
    </w:p>
    <w:p w:rsidR="00FA7C77" w:rsidRDefault="00FA7C77" w:rsidP="00A916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7B7" w:rsidRPr="00AE3B71" w:rsidRDefault="001727B7" w:rsidP="00A916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Мониторинг образовательного процесса </w:t>
      </w:r>
      <w:r w:rsidRPr="00AE3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образовател</w:t>
      </w:r>
      <w:r w:rsidR="00773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ьным областям за 1-полугодие 20</w:t>
      </w:r>
      <w:r w:rsidRPr="00AE3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773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773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AE3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учебного года.</w:t>
      </w:r>
    </w:p>
    <w:p w:rsidR="001727B7" w:rsidRPr="001727B7" w:rsidRDefault="002419FD" w:rsidP="002419FD">
      <w:pPr>
        <w:pStyle w:val="11"/>
        <w:shd w:val="clear" w:color="auto" w:fill="auto"/>
        <w:tabs>
          <w:tab w:val="left" w:pos="378"/>
        </w:tabs>
        <w:spacing w:before="0" w:line="240" w:lineRule="auto"/>
        <w:ind w:right="-59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«Детский сад № 10 «Золотой ключик</w:t>
      </w:r>
      <w:r w:rsidR="001727B7" w:rsidRPr="00AE3B71">
        <w:rPr>
          <w:rFonts w:ascii="Times New Roman" w:eastAsia="Times New Roman" w:hAnsi="Times New Roman"/>
          <w:b/>
          <w:bCs/>
          <w:sz w:val="28"/>
          <w:szCs w:val="28"/>
        </w:rPr>
        <w:t>» г.</w:t>
      </w:r>
      <w:r w:rsidR="001727B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1727B7" w:rsidRPr="00AE3B71">
        <w:rPr>
          <w:rFonts w:ascii="Times New Roman" w:eastAsia="Times New Roman" w:hAnsi="Times New Roman"/>
          <w:b/>
          <w:bCs/>
          <w:sz w:val="28"/>
          <w:szCs w:val="28"/>
        </w:rPr>
        <w:t xml:space="preserve">Аргун» от </w:t>
      </w:r>
      <w:r w:rsidR="001727B7" w:rsidRPr="00B3449F">
        <w:rPr>
          <w:sz w:val="28"/>
          <w:szCs w:val="28"/>
        </w:rPr>
        <w:t xml:space="preserve"> </w:t>
      </w:r>
      <w:r w:rsidR="00AC1BC8">
        <w:rPr>
          <w:rFonts w:ascii="Times New Roman" w:hAnsi="Times New Roman"/>
          <w:b/>
          <w:sz w:val="28"/>
          <w:szCs w:val="28"/>
        </w:rPr>
        <w:t>15.11.2020 г. – 30.11</w:t>
      </w:r>
      <w:r>
        <w:rPr>
          <w:rFonts w:ascii="Times New Roman" w:hAnsi="Times New Roman"/>
          <w:b/>
          <w:sz w:val="28"/>
          <w:szCs w:val="28"/>
        </w:rPr>
        <w:t>.2020</w:t>
      </w:r>
      <w:r w:rsidR="001727B7" w:rsidRPr="001727B7">
        <w:rPr>
          <w:rFonts w:ascii="Times New Roman" w:hAnsi="Times New Roman"/>
          <w:b/>
          <w:sz w:val="28"/>
          <w:szCs w:val="28"/>
        </w:rPr>
        <w:t xml:space="preserve"> г.</w:t>
      </w:r>
    </w:p>
    <w:p w:rsidR="001727B7" w:rsidRPr="00AE3B71" w:rsidRDefault="001727B7" w:rsidP="00A916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9"/>
        <w:gridCol w:w="568"/>
        <w:gridCol w:w="568"/>
        <w:gridCol w:w="568"/>
        <w:gridCol w:w="568"/>
        <w:gridCol w:w="568"/>
        <w:gridCol w:w="720"/>
        <w:gridCol w:w="709"/>
        <w:gridCol w:w="709"/>
        <w:gridCol w:w="709"/>
        <w:gridCol w:w="708"/>
        <w:gridCol w:w="851"/>
        <w:gridCol w:w="709"/>
        <w:gridCol w:w="850"/>
        <w:gridCol w:w="709"/>
        <w:gridCol w:w="709"/>
      </w:tblGrid>
      <w:tr w:rsidR="001727B7" w:rsidRPr="00AE3B71" w:rsidTr="008F0DF1">
        <w:trPr>
          <w:trHeight w:val="1158"/>
        </w:trPr>
        <w:tc>
          <w:tcPr>
            <w:tcW w:w="409" w:type="dxa"/>
            <w:vMerge w:val="restart"/>
            <w:textDirection w:val="btLr"/>
          </w:tcPr>
          <w:p w:rsidR="001727B7" w:rsidRPr="00AE3B71" w:rsidRDefault="001727B7" w:rsidP="00A9161C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AE3B7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Наименование    групп</w:t>
            </w:r>
          </w:p>
        </w:tc>
        <w:tc>
          <w:tcPr>
            <w:tcW w:w="1704" w:type="dxa"/>
            <w:gridSpan w:val="3"/>
          </w:tcPr>
          <w:p w:rsidR="001727B7" w:rsidRPr="00AE3B71" w:rsidRDefault="001727B7" w:rsidP="00A9161C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AE3B71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Образовательная область</w:t>
            </w:r>
          </w:p>
          <w:p w:rsidR="001727B7" w:rsidRPr="00AE3B71" w:rsidRDefault="001727B7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AE3B71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 xml:space="preserve"> «Социально-</w:t>
            </w:r>
            <w:proofErr w:type="spellStart"/>
            <w:r w:rsidRPr="00AE3B71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коммуника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-</w:t>
            </w:r>
            <w:proofErr w:type="spellStart"/>
            <w:r w:rsidRPr="00AE3B71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тивное</w:t>
            </w:r>
            <w:proofErr w:type="spellEnd"/>
            <w:r w:rsidRPr="00AE3B71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 xml:space="preserve"> развитие»</w:t>
            </w:r>
          </w:p>
        </w:tc>
        <w:tc>
          <w:tcPr>
            <w:tcW w:w="1856" w:type="dxa"/>
            <w:gridSpan w:val="3"/>
          </w:tcPr>
          <w:p w:rsidR="001727B7" w:rsidRPr="00AE3B71" w:rsidRDefault="001727B7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AE3B71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Образовательная область</w:t>
            </w:r>
          </w:p>
          <w:p w:rsidR="001727B7" w:rsidRPr="00AE3B71" w:rsidRDefault="001727B7" w:rsidP="00A9161C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AE3B71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«Физическое развитие»</w:t>
            </w:r>
          </w:p>
          <w:p w:rsidR="001727B7" w:rsidRPr="00AE3B71" w:rsidRDefault="001727B7" w:rsidP="00A9161C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2127" w:type="dxa"/>
            <w:gridSpan w:val="3"/>
          </w:tcPr>
          <w:p w:rsidR="001727B7" w:rsidRPr="00AE3B71" w:rsidRDefault="001727B7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AE3B71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Образовательная область «Познавательное развитие»</w:t>
            </w:r>
          </w:p>
        </w:tc>
        <w:tc>
          <w:tcPr>
            <w:tcW w:w="2268" w:type="dxa"/>
            <w:gridSpan w:val="3"/>
          </w:tcPr>
          <w:p w:rsidR="001727B7" w:rsidRPr="00AE3B71" w:rsidRDefault="001727B7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AE3B71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Образовательная область</w:t>
            </w:r>
          </w:p>
          <w:p w:rsidR="001727B7" w:rsidRPr="00AE3B71" w:rsidRDefault="001727B7" w:rsidP="00A9161C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AE3B71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«Речевое развитие»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1727B7" w:rsidRPr="00AE3B71" w:rsidRDefault="001727B7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AE3B71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Образовательная область</w:t>
            </w:r>
          </w:p>
          <w:p w:rsidR="001727B7" w:rsidRPr="00AE3B71" w:rsidRDefault="001727B7" w:rsidP="00A9161C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AE3B71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«Художественно-эстетическое развитие»</w:t>
            </w:r>
          </w:p>
          <w:p w:rsidR="001727B7" w:rsidRPr="00AE3B71" w:rsidRDefault="001727B7" w:rsidP="00A9161C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</w:p>
        </w:tc>
      </w:tr>
      <w:tr w:rsidR="001727B7" w:rsidRPr="00AE3B71" w:rsidTr="008F0DF1">
        <w:trPr>
          <w:trHeight w:val="471"/>
        </w:trPr>
        <w:tc>
          <w:tcPr>
            <w:tcW w:w="409" w:type="dxa"/>
            <w:vMerge/>
          </w:tcPr>
          <w:p w:rsidR="001727B7" w:rsidRPr="00AE3B71" w:rsidRDefault="001727B7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704" w:type="dxa"/>
            <w:gridSpan w:val="3"/>
          </w:tcPr>
          <w:p w:rsidR="001727B7" w:rsidRPr="00AE3B71" w:rsidRDefault="001727B7" w:rsidP="00A9161C">
            <w:pPr>
              <w:spacing w:after="0" w:line="240" w:lineRule="auto"/>
              <w:ind w:left="-104" w:right="-108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AE3B7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Уровень развития </w:t>
            </w:r>
            <w:proofErr w:type="gramStart"/>
            <w:r w:rsidRPr="00AE3B7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в</w:t>
            </w:r>
            <w:proofErr w:type="gramEnd"/>
            <w:r w:rsidRPr="00AE3B7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 %</w:t>
            </w:r>
          </w:p>
        </w:tc>
        <w:tc>
          <w:tcPr>
            <w:tcW w:w="1856" w:type="dxa"/>
            <w:gridSpan w:val="3"/>
          </w:tcPr>
          <w:p w:rsidR="001727B7" w:rsidRPr="00AE3B71" w:rsidRDefault="001727B7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AE3B7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Уровень развития </w:t>
            </w:r>
            <w:proofErr w:type="gramStart"/>
            <w:r w:rsidRPr="00AE3B7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в</w:t>
            </w:r>
            <w:proofErr w:type="gramEnd"/>
            <w:r w:rsidRPr="00AE3B7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 %</w:t>
            </w:r>
          </w:p>
        </w:tc>
        <w:tc>
          <w:tcPr>
            <w:tcW w:w="2127" w:type="dxa"/>
            <w:gridSpan w:val="3"/>
          </w:tcPr>
          <w:p w:rsidR="001727B7" w:rsidRPr="00AE3B71" w:rsidRDefault="001727B7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AE3B7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Уровень развития </w:t>
            </w:r>
            <w:proofErr w:type="gramStart"/>
            <w:r w:rsidRPr="00AE3B7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в</w:t>
            </w:r>
            <w:proofErr w:type="gramEnd"/>
            <w:r w:rsidRPr="00AE3B7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 %</w:t>
            </w:r>
          </w:p>
        </w:tc>
        <w:tc>
          <w:tcPr>
            <w:tcW w:w="2268" w:type="dxa"/>
            <w:gridSpan w:val="3"/>
          </w:tcPr>
          <w:p w:rsidR="001727B7" w:rsidRPr="00AE3B71" w:rsidRDefault="001727B7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AE3B7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Уровень развития </w:t>
            </w:r>
            <w:proofErr w:type="gramStart"/>
            <w:r w:rsidRPr="00AE3B7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в</w:t>
            </w:r>
            <w:proofErr w:type="gramEnd"/>
            <w:r w:rsidRPr="00AE3B7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 %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1727B7" w:rsidRPr="00AE3B71" w:rsidRDefault="001727B7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AE3B7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Уровень развития </w:t>
            </w:r>
            <w:proofErr w:type="gramStart"/>
            <w:r w:rsidRPr="00AE3B7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в</w:t>
            </w:r>
            <w:proofErr w:type="gramEnd"/>
            <w:r w:rsidRPr="00AE3B7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 %</w:t>
            </w:r>
          </w:p>
        </w:tc>
      </w:tr>
      <w:tr w:rsidR="001727B7" w:rsidRPr="00AE3B71" w:rsidTr="008F0DF1">
        <w:trPr>
          <w:cantSplit/>
          <w:trHeight w:val="2355"/>
        </w:trPr>
        <w:tc>
          <w:tcPr>
            <w:tcW w:w="409" w:type="dxa"/>
            <w:vMerge/>
          </w:tcPr>
          <w:p w:rsidR="001727B7" w:rsidRPr="00AE3B71" w:rsidRDefault="001727B7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568" w:type="dxa"/>
            <w:textDirection w:val="btLr"/>
          </w:tcPr>
          <w:p w:rsidR="001727B7" w:rsidRPr="00AE3B71" w:rsidRDefault="001727B7" w:rsidP="00A9161C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AE3B7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Высокий</w:t>
            </w:r>
          </w:p>
        </w:tc>
        <w:tc>
          <w:tcPr>
            <w:tcW w:w="568" w:type="dxa"/>
            <w:textDirection w:val="btLr"/>
          </w:tcPr>
          <w:p w:rsidR="001727B7" w:rsidRPr="00AE3B71" w:rsidRDefault="001727B7" w:rsidP="00A9161C">
            <w:pPr>
              <w:keepNext/>
              <w:spacing w:after="0" w:line="240" w:lineRule="auto"/>
              <w:ind w:left="113" w:right="113"/>
              <w:jc w:val="both"/>
              <w:outlineLvl w:val="1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AE3B7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Средний</w:t>
            </w:r>
          </w:p>
        </w:tc>
        <w:tc>
          <w:tcPr>
            <w:tcW w:w="568" w:type="dxa"/>
            <w:textDirection w:val="btLr"/>
          </w:tcPr>
          <w:p w:rsidR="001727B7" w:rsidRPr="00AE3B71" w:rsidRDefault="001727B7" w:rsidP="00A9161C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AE3B7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Низкий</w:t>
            </w:r>
          </w:p>
        </w:tc>
        <w:tc>
          <w:tcPr>
            <w:tcW w:w="568" w:type="dxa"/>
            <w:textDirection w:val="btLr"/>
          </w:tcPr>
          <w:p w:rsidR="001727B7" w:rsidRPr="00AE3B71" w:rsidRDefault="001727B7" w:rsidP="00A9161C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AE3B7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Высокий</w:t>
            </w:r>
          </w:p>
        </w:tc>
        <w:tc>
          <w:tcPr>
            <w:tcW w:w="568" w:type="dxa"/>
            <w:textDirection w:val="btLr"/>
          </w:tcPr>
          <w:p w:rsidR="001727B7" w:rsidRPr="00AE3B71" w:rsidRDefault="001727B7" w:rsidP="00A9161C">
            <w:pPr>
              <w:keepNext/>
              <w:spacing w:after="0" w:line="240" w:lineRule="auto"/>
              <w:ind w:left="113" w:right="113"/>
              <w:jc w:val="both"/>
              <w:outlineLvl w:val="1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AE3B7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Средний</w:t>
            </w:r>
          </w:p>
        </w:tc>
        <w:tc>
          <w:tcPr>
            <w:tcW w:w="720" w:type="dxa"/>
            <w:textDirection w:val="btLr"/>
          </w:tcPr>
          <w:p w:rsidR="001727B7" w:rsidRPr="00AE3B71" w:rsidRDefault="001727B7" w:rsidP="00A9161C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AE3B7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Низкий</w:t>
            </w:r>
          </w:p>
        </w:tc>
        <w:tc>
          <w:tcPr>
            <w:tcW w:w="709" w:type="dxa"/>
            <w:textDirection w:val="btLr"/>
          </w:tcPr>
          <w:p w:rsidR="001727B7" w:rsidRPr="00AE3B71" w:rsidRDefault="001727B7" w:rsidP="00A9161C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AE3B7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Высокий</w:t>
            </w:r>
          </w:p>
        </w:tc>
        <w:tc>
          <w:tcPr>
            <w:tcW w:w="709" w:type="dxa"/>
            <w:textDirection w:val="btLr"/>
          </w:tcPr>
          <w:p w:rsidR="001727B7" w:rsidRPr="00AE3B71" w:rsidRDefault="001727B7" w:rsidP="00A9161C">
            <w:pPr>
              <w:keepNext/>
              <w:spacing w:after="0" w:line="240" w:lineRule="auto"/>
              <w:ind w:left="113" w:right="113"/>
              <w:jc w:val="both"/>
              <w:outlineLvl w:val="1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AE3B7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Средний</w:t>
            </w:r>
          </w:p>
        </w:tc>
        <w:tc>
          <w:tcPr>
            <w:tcW w:w="709" w:type="dxa"/>
            <w:textDirection w:val="btLr"/>
          </w:tcPr>
          <w:p w:rsidR="001727B7" w:rsidRPr="00AE3B71" w:rsidRDefault="001727B7" w:rsidP="00A9161C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AE3B7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Низкий</w:t>
            </w:r>
          </w:p>
        </w:tc>
        <w:tc>
          <w:tcPr>
            <w:tcW w:w="708" w:type="dxa"/>
            <w:textDirection w:val="btLr"/>
          </w:tcPr>
          <w:p w:rsidR="001727B7" w:rsidRPr="00AE3B71" w:rsidRDefault="001727B7" w:rsidP="00A9161C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AE3B7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Высокий</w:t>
            </w:r>
          </w:p>
        </w:tc>
        <w:tc>
          <w:tcPr>
            <w:tcW w:w="851" w:type="dxa"/>
            <w:textDirection w:val="btLr"/>
          </w:tcPr>
          <w:p w:rsidR="001727B7" w:rsidRPr="00AE3B71" w:rsidRDefault="001727B7" w:rsidP="00A9161C">
            <w:pPr>
              <w:keepNext/>
              <w:spacing w:after="0" w:line="240" w:lineRule="auto"/>
              <w:ind w:left="113" w:right="113"/>
              <w:jc w:val="both"/>
              <w:outlineLvl w:val="1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AE3B7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Средний</w:t>
            </w:r>
          </w:p>
        </w:tc>
        <w:tc>
          <w:tcPr>
            <w:tcW w:w="709" w:type="dxa"/>
            <w:textDirection w:val="btLr"/>
          </w:tcPr>
          <w:p w:rsidR="001727B7" w:rsidRPr="00AE3B71" w:rsidRDefault="001727B7" w:rsidP="00A9161C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AE3B7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Низкий</w:t>
            </w:r>
          </w:p>
        </w:tc>
        <w:tc>
          <w:tcPr>
            <w:tcW w:w="850" w:type="dxa"/>
            <w:textDirection w:val="btLr"/>
          </w:tcPr>
          <w:p w:rsidR="001727B7" w:rsidRPr="00AE3B71" w:rsidRDefault="001727B7" w:rsidP="00A9161C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AE3B7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Высокий</w:t>
            </w:r>
          </w:p>
        </w:tc>
        <w:tc>
          <w:tcPr>
            <w:tcW w:w="709" w:type="dxa"/>
            <w:textDirection w:val="btLr"/>
          </w:tcPr>
          <w:p w:rsidR="001727B7" w:rsidRPr="00AE3B71" w:rsidRDefault="001727B7" w:rsidP="00A9161C">
            <w:pPr>
              <w:keepNext/>
              <w:spacing w:after="0" w:line="240" w:lineRule="auto"/>
              <w:ind w:left="113" w:right="113"/>
              <w:jc w:val="both"/>
              <w:outlineLvl w:val="1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AE3B7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Средний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1727B7" w:rsidRPr="00AE3B71" w:rsidRDefault="001727B7" w:rsidP="00A9161C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AE3B7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Низкий</w:t>
            </w:r>
          </w:p>
        </w:tc>
      </w:tr>
      <w:tr w:rsidR="001727B7" w:rsidRPr="00AE3B71" w:rsidTr="008F0DF1">
        <w:trPr>
          <w:cantSplit/>
          <w:trHeight w:val="1134"/>
        </w:trPr>
        <w:tc>
          <w:tcPr>
            <w:tcW w:w="409" w:type="dxa"/>
            <w:textDirection w:val="btLr"/>
          </w:tcPr>
          <w:p w:rsidR="001727B7" w:rsidRPr="00AE3B71" w:rsidRDefault="001727B7" w:rsidP="00A9161C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568" w:type="dxa"/>
          </w:tcPr>
          <w:p w:rsidR="001727B7" w:rsidRPr="00AE3B71" w:rsidRDefault="001213A0" w:rsidP="00A9161C">
            <w:pPr>
              <w:spacing w:after="0" w:line="240" w:lineRule="auto"/>
              <w:ind w:right="-124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44</w:t>
            </w:r>
            <w:r w:rsidR="001727B7" w:rsidRPr="00AE3B71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%</w:t>
            </w:r>
          </w:p>
        </w:tc>
        <w:tc>
          <w:tcPr>
            <w:tcW w:w="568" w:type="dxa"/>
          </w:tcPr>
          <w:p w:rsidR="001727B7" w:rsidRPr="00AE3B71" w:rsidRDefault="001213A0" w:rsidP="00A9161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35</w:t>
            </w:r>
            <w:r w:rsidR="001727B7" w:rsidRPr="00AE3B71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%</w:t>
            </w:r>
          </w:p>
        </w:tc>
        <w:tc>
          <w:tcPr>
            <w:tcW w:w="568" w:type="dxa"/>
          </w:tcPr>
          <w:p w:rsidR="001727B7" w:rsidRPr="00AE3B71" w:rsidRDefault="001213A0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23</w:t>
            </w:r>
            <w:r w:rsidR="001727B7" w:rsidRPr="00AE3B71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%</w:t>
            </w:r>
          </w:p>
        </w:tc>
        <w:tc>
          <w:tcPr>
            <w:tcW w:w="568" w:type="dxa"/>
          </w:tcPr>
          <w:p w:rsidR="001727B7" w:rsidRPr="00AE3B71" w:rsidRDefault="001213A0" w:rsidP="00A9161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54</w:t>
            </w:r>
            <w:r w:rsidR="001727B7">
              <w:rPr>
                <w:szCs w:val="28"/>
              </w:rPr>
              <w:t>%</w:t>
            </w:r>
            <w:r w:rsidR="001727B7" w:rsidRPr="00AE3B71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%</w:t>
            </w:r>
          </w:p>
        </w:tc>
        <w:tc>
          <w:tcPr>
            <w:tcW w:w="568" w:type="dxa"/>
          </w:tcPr>
          <w:p w:rsidR="001727B7" w:rsidRPr="00AE3B71" w:rsidRDefault="001727B7" w:rsidP="00A9161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3</w:t>
            </w:r>
            <w:r w:rsidR="001213A0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2</w:t>
            </w:r>
            <w:r w:rsidRPr="00AE3B71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%</w:t>
            </w:r>
          </w:p>
        </w:tc>
        <w:tc>
          <w:tcPr>
            <w:tcW w:w="720" w:type="dxa"/>
          </w:tcPr>
          <w:p w:rsidR="001727B7" w:rsidRPr="00AE3B71" w:rsidRDefault="001213A0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14</w:t>
            </w:r>
            <w:r w:rsidR="001727B7" w:rsidRPr="00AE3B71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%</w:t>
            </w:r>
          </w:p>
        </w:tc>
        <w:tc>
          <w:tcPr>
            <w:tcW w:w="709" w:type="dxa"/>
          </w:tcPr>
          <w:p w:rsidR="001727B7" w:rsidRPr="00AE3B71" w:rsidRDefault="001727B7" w:rsidP="00A9161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37</w:t>
            </w:r>
            <w:r w:rsidRPr="00AE3B71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%</w:t>
            </w:r>
          </w:p>
        </w:tc>
        <w:tc>
          <w:tcPr>
            <w:tcW w:w="709" w:type="dxa"/>
          </w:tcPr>
          <w:p w:rsidR="001727B7" w:rsidRPr="00AE3B71" w:rsidRDefault="001727B7" w:rsidP="00A9161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55</w:t>
            </w:r>
            <w:r w:rsidRPr="00AE3B71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%</w:t>
            </w:r>
          </w:p>
        </w:tc>
        <w:tc>
          <w:tcPr>
            <w:tcW w:w="709" w:type="dxa"/>
          </w:tcPr>
          <w:p w:rsidR="001727B7" w:rsidRPr="00AE3B71" w:rsidRDefault="001727B7" w:rsidP="00A9161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8</w:t>
            </w:r>
            <w:r w:rsidRPr="00AE3B71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%</w:t>
            </w:r>
          </w:p>
        </w:tc>
        <w:tc>
          <w:tcPr>
            <w:tcW w:w="708" w:type="dxa"/>
          </w:tcPr>
          <w:p w:rsidR="001727B7" w:rsidRPr="00AE3B71" w:rsidRDefault="001727B7" w:rsidP="00A9161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35</w:t>
            </w:r>
            <w:r w:rsidRPr="00AE3B71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%</w:t>
            </w:r>
          </w:p>
        </w:tc>
        <w:tc>
          <w:tcPr>
            <w:tcW w:w="851" w:type="dxa"/>
          </w:tcPr>
          <w:p w:rsidR="001727B7" w:rsidRPr="00AE3B71" w:rsidRDefault="001727B7" w:rsidP="00A9161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33</w:t>
            </w:r>
            <w:r w:rsidRPr="00AE3B71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%</w:t>
            </w:r>
          </w:p>
        </w:tc>
        <w:tc>
          <w:tcPr>
            <w:tcW w:w="709" w:type="dxa"/>
          </w:tcPr>
          <w:p w:rsidR="001727B7" w:rsidRPr="00AE3B71" w:rsidRDefault="001727B7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AE3B71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32%</w:t>
            </w:r>
          </w:p>
        </w:tc>
        <w:tc>
          <w:tcPr>
            <w:tcW w:w="850" w:type="dxa"/>
          </w:tcPr>
          <w:p w:rsidR="001727B7" w:rsidRPr="00AE3B71" w:rsidRDefault="001727B7" w:rsidP="00A9161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44</w:t>
            </w:r>
            <w:r w:rsidRPr="00AE3B71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%</w:t>
            </w:r>
          </w:p>
        </w:tc>
        <w:tc>
          <w:tcPr>
            <w:tcW w:w="709" w:type="dxa"/>
          </w:tcPr>
          <w:p w:rsidR="001727B7" w:rsidRPr="00AE3B71" w:rsidRDefault="001727B7" w:rsidP="00A9161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41</w:t>
            </w:r>
            <w:r w:rsidRPr="00AE3B71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727B7" w:rsidRPr="00AE3B71" w:rsidRDefault="001727B7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1</w:t>
            </w:r>
            <w:r w:rsidRPr="00AE3B71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5%</w:t>
            </w:r>
          </w:p>
        </w:tc>
      </w:tr>
    </w:tbl>
    <w:p w:rsidR="00C97D8A" w:rsidRDefault="00C97D8A" w:rsidP="00C97D8A">
      <w:pPr>
        <w:spacing w:after="0"/>
        <w:jc w:val="both"/>
        <w:rPr>
          <w:rStyle w:val="c47"/>
          <w:rFonts w:ascii="Times New Roman" w:hAnsi="Times New Roman" w:cs="Times New Roman"/>
          <w:b/>
          <w:sz w:val="28"/>
          <w:szCs w:val="28"/>
        </w:rPr>
      </w:pPr>
    </w:p>
    <w:p w:rsidR="00C97D8A" w:rsidRPr="00C97D8A" w:rsidRDefault="00C97D8A" w:rsidP="00C97D8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3059">
        <w:rPr>
          <w:rStyle w:val="c47"/>
          <w:rFonts w:ascii="Times New Roman" w:hAnsi="Times New Roman" w:cs="Times New Roman"/>
          <w:b/>
          <w:sz w:val="28"/>
          <w:szCs w:val="28"/>
        </w:rPr>
        <w:t>Готовность детей к обучению в школе:</w:t>
      </w:r>
    </w:p>
    <w:p w:rsidR="00C97D8A" w:rsidRDefault="00C97D8A" w:rsidP="00C97D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3059">
        <w:rPr>
          <w:rFonts w:ascii="Times New Roman" w:hAnsi="Times New Roman" w:cs="Times New Roman"/>
          <w:sz w:val="28"/>
          <w:szCs w:val="28"/>
        </w:rPr>
        <w:t>Педагогом-психологом</w:t>
      </w:r>
      <w:r w:rsidRPr="006E30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4F81">
        <w:rPr>
          <w:rFonts w:ascii="Times New Roman" w:hAnsi="Times New Roman" w:cs="Times New Roman"/>
          <w:sz w:val="28"/>
          <w:szCs w:val="28"/>
        </w:rPr>
        <w:t>был проведен тест определение школьной зрелости детей.</w:t>
      </w:r>
      <w:r w:rsidRPr="006E3059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0A4F81">
        <w:rPr>
          <w:rFonts w:ascii="Times New Roman" w:hAnsi="Times New Roman" w:cs="Times New Roman"/>
          <w:sz w:val="28"/>
          <w:szCs w:val="28"/>
        </w:rPr>
        <w:t>ы теста</w:t>
      </w:r>
      <w:r w:rsidRPr="006E3059">
        <w:rPr>
          <w:rFonts w:ascii="Times New Roman" w:hAnsi="Times New Roman" w:cs="Times New Roman"/>
          <w:sz w:val="28"/>
          <w:szCs w:val="28"/>
        </w:rPr>
        <w:t xml:space="preserve"> показал, что большинство детей</w:t>
      </w:r>
      <w:r w:rsidR="0030199C">
        <w:rPr>
          <w:rFonts w:ascii="Times New Roman" w:hAnsi="Times New Roman" w:cs="Times New Roman"/>
          <w:sz w:val="28"/>
          <w:szCs w:val="28"/>
        </w:rPr>
        <w:t xml:space="preserve"> не</w:t>
      </w:r>
      <w:r w:rsidRPr="006E3059">
        <w:rPr>
          <w:rFonts w:ascii="Times New Roman" w:hAnsi="Times New Roman" w:cs="Times New Roman"/>
          <w:sz w:val="28"/>
          <w:szCs w:val="28"/>
        </w:rPr>
        <w:t xml:space="preserve"> являются зрелыми для школьного обучения. Характерными отклонениями в развитии школьно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059">
        <w:rPr>
          <w:rFonts w:ascii="Times New Roman" w:hAnsi="Times New Roman" w:cs="Times New Roman"/>
          <w:sz w:val="28"/>
          <w:szCs w:val="28"/>
        </w:rPr>
        <w:t xml:space="preserve">значимых функций следует отметить: недостаточный уровень развития памяти, средний уровень развития внимания. В целом, дети всесторонне развиты, </w:t>
      </w:r>
      <w:r w:rsidR="0030199C">
        <w:rPr>
          <w:rFonts w:ascii="Times New Roman" w:hAnsi="Times New Roman" w:cs="Times New Roman"/>
          <w:sz w:val="28"/>
          <w:szCs w:val="28"/>
        </w:rPr>
        <w:t>у кого развитие ниже среднего уровня необходимы коррекционно-развивающие занятия на развитие познавательных процессов.</w:t>
      </w:r>
    </w:p>
    <w:p w:rsidR="00C97D8A" w:rsidRPr="00AE3B71" w:rsidRDefault="0030199C" w:rsidP="00C97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bookmark0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Психологический </w:t>
      </w:r>
      <w:r w:rsidRPr="00F40465">
        <w:rPr>
          <w:rFonts w:ascii="Times New Roman" w:hAnsi="Times New Roman" w:cs="Times New Roman"/>
          <w:b/>
          <w:sz w:val="28"/>
          <w:szCs w:val="28"/>
        </w:rPr>
        <w:t xml:space="preserve">тест </w:t>
      </w:r>
      <w:r w:rsidR="00F40465" w:rsidRPr="00F40465">
        <w:rPr>
          <w:rFonts w:ascii="Times New Roman" w:hAnsi="Times New Roman" w:cs="Times New Roman"/>
          <w:b/>
          <w:sz w:val="28"/>
          <w:szCs w:val="28"/>
        </w:rPr>
        <w:t>Керна-</w:t>
      </w:r>
      <w:proofErr w:type="spellStart"/>
      <w:r w:rsidR="00F40465" w:rsidRPr="00F40465">
        <w:rPr>
          <w:rFonts w:ascii="Times New Roman" w:hAnsi="Times New Roman" w:cs="Times New Roman"/>
          <w:b/>
          <w:sz w:val="28"/>
          <w:szCs w:val="28"/>
        </w:rPr>
        <w:t>Йирасека</w:t>
      </w:r>
      <w:proofErr w:type="spellEnd"/>
      <w:r w:rsidR="00F40465" w:rsidRPr="00F404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0465">
        <w:rPr>
          <w:rFonts w:ascii="Times New Roman" w:hAnsi="Times New Roman" w:cs="Times New Roman"/>
          <w:b/>
          <w:sz w:val="28"/>
          <w:szCs w:val="28"/>
        </w:rPr>
        <w:t>опре</w:t>
      </w:r>
      <w:r w:rsidR="00F40465" w:rsidRPr="00F40465">
        <w:rPr>
          <w:rFonts w:ascii="Times New Roman" w:hAnsi="Times New Roman" w:cs="Times New Roman"/>
          <w:b/>
          <w:sz w:val="28"/>
          <w:szCs w:val="28"/>
        </w:rPr>
        <w:t>деление школьной зрелости детей</w:t>
      </w:r>
      <w:r w:rsidR="00F404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старшией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и средней</w:t>
      </w:r>
      <w:r w:rsidR="00F404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группе</w:t>
      </w:r>
      <w:r w:rsidR="00C97D8A" w:rsidRPr="00AE3B7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bookmarkEnd w:id="0"/>
      <w:r w:rsidR="00F404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 06.10.2020г. по 30.10.2020г.</w:t>
      </w:r>
    </w:p>
    <w:tbl>
      <w:tblPr>
        <w:tblW w:w="9781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7087"/>
      </w:tblGrid>
      <w:tr w:rsidR="00C97D8A" w:rsidRPr="00AE3B71" w:rsidTr="003948CA">
        <w:trPr>
          <w:trHeight w:val="3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7D8A" w:rsidRPr="00AE3B71" w:rsidRDefault="00C97D8A" w:rsidP="003948CA">
            <w:pPr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3B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Уровни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7D8A" w:rsidRPr="00AE3B71" w:rsidRDefault="00C97D8A" w:rsidP="003948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3B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Группы: «</w:t>
            </w:r>
            <w:proofErr w:type="spellStart"/>
            <w:r w:rsidR="00F404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Лунтики</w:t>
            </w:r>
            <w:proofErr w:type="spellEnd"/>
            <w:r w:rsidR="00F404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», «Звездочки», 42 </w:t>
            </w:r>
            <w:r w:rsidRPr="00AE3B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чел.</w:t>
            </w:r>
          </w:p>
        </w:tc>
      </w:tr>
      <w:tr w:rsidR="00C97D8A" w:rsidRPr="00AE3B71" w:rsidTr="003948CA">
        <w:trPr>
          <w:trHeight w:val="2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7D8A" w:rsidRPr="00AE3B71" w:rsidRDefault="00C97D8A" w:rsidP="003948CA">
            <w:pPr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3B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7D8A" w:rsidRPr="00AE3B71" w:rsidRDefault="00F40465" w:rsidP="003948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C97D8A" w:rsidRPr="00AE3B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чел. </w:t>
            </w:r>
            <w:r w:rsidR="00C34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="00C97D8A" w:rsidRPr="00AE3B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%</w:t>
            </w:r>
          </w:p>
        </w:tc>
      </w:tr>
      <w:tr w:rsidR="00C97D8A" w:rsidRPr="00AE3B71" w:rsidTr="003948CA">
        <w:trPr>
          <w:trHeight w:val="2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7D8A" w:rsidRPr="00AE3B71" w:rsidRDefault="00C97D8A" w:rsidP="003948CA">
            <w:pPr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3B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7D8A" w:rsidRPr="00AE3B71" w:rsidRDefault="00F40465" w:rsidP="003948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  <w:r w:rsidR="00C97D8A" w:rsidRPr="00AE3B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чел. </w:t>
            </w:r>
            <w:r w:rsidR="00C34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</w:t>
            </w:r>
            <w:r w:rsidR="00C97D8A" w:rsidRPr="00AE3B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%</w:t>
            </w:r>
          </w:p>
        </w:tc>
      </w:tr>
      <w:tr w:rsidR="00C97D8A" w:rsidRPr="00AE3B71" w:rsidTr="003948CA">
        <w:trPr>
          <w:trHeight w:val="3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7D8A" w:rsidRPr="00AE3B71" w:rsidRDefault="00C97D8A" w:rsidP="003948CA">
            <w:pPr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3B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7D8A" w:rsidRPr="00AE3B71" w:rsidRDefault="00F40465" w:rsidP="003948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  <w:r w:rsidR="00C348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чел. 62</w:t>
            </w:r>
            <w:r w:rsidR="00C97D8A" w:rsidRPr="00AE3B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%</w:t>
            </w:r>
          </w:p>
        </w:tc>
      </w:tr>
    </w:tbl>
    <w:p w:rsidR="000D7681" w:rsidRPr="00F9528B" w:rsidRDefault="000D7681" w:rsidP="00A916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443" w:rsidRPr="00F9528B" w:rsidRDefault="009D3443" w:rsidP="00A916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28B">
        <w:rPr>
          <w:rFonts w:ascii="Times New Roman" w:hAnsi="Times New Roman" w:cs="Times New Roman"/>
          <w:b/>
          <w:sz w:val="28"/>
          <w:szCs w:val="28"/>
        </w:rPr>
        <w:t>Характеристика семей по составу</w:t>
      </w:r>
    </w:p>
    <w:p w:rsidR="00337235" w:rsidRPr="00AE3B71" w:rsidRDefault="00337235" w:rsidP="00A916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состав семей воспитанников в </w:t>
      </w:r>
      <w:r w:rsidR="00A23236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AE3B7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представлен следующим образом: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95"/>
        <w:gridCol w:w="4536"/>
      </w:tblGrid>
      <w:tr w:rsidR="00337235" w:rsidRPr="00AE3B71" w:rsidTr="00337235">
        <w:trPr>
          <w:trHeight w:val="289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235" w:rsidRPr="00AE3B71" w:rsidRDefault="00337235" w:rsidP="00A9161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B71">
              <w:rPr>
                <w:rFonts w:ascii="Times New Roman" w:hAnsi="Times New Roman" w:cs="Times New Roman"/>
                <w:sz w:val="28"/>
                <w:szCs w:val="28"/>
              </w:rPr>
              <w:t>Полная семья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235" w:rsidRPr="00AE3B71" w:rsidRDefault="00337235" w:rsidP="00F462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4248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E3B7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37235" w:rsidRPr="00AE3B71" w:rsidTr="00337235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235" w:rsidRPr="00AE3B71" w:rsidRDefault="00337235" w:rsidP="00A9161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B71">
              <w:rPr>
                <w:rFonts w:ascii="Times New Roman" w:hAnsi="Times New Roman" w:cs="Times New Roman"/>
                <w:sz w:val="28"/>
                <w:szCs w:val="28"/>
              </w:rPr>
              <w:t>Неполная семья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235" w:rsidRPr="00AE3B71" w:rsidRDefault="00F42484" w:rsidP="00A9161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7235" w:rsidRPr="00AE3B7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37235" w:rsidRPr="00AE3B71" w:rsidTr="00337235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235" w:rsidRPr="00AE3B71" w:rsidRDefault="00337235" w:rsidP="00A9161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B71">
              <w:rPr>
                <w:rFonts w:ascii="Times New Roman" w:hAnsi="Times New Roman" w:cs="Times New Roman"/>
                <w:sz w:val="28"/>
                <w:szCs w:val="28"/>
              </w:rPr>
              <w:t xml:space="preserve">Многодетные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235" w:rsidRPr="00AE3B71" w:rsidRDefault="00C34891" w:rsidP="00A9161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424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37235" w:rsidRPr="00AE3B7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892C25" w:rsidRPr="00F9528B" w:rsidRDefault="00F67EB0" w:rsidP="00A91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28B">
        <w:rPr>
          <w:rFonts w:ascii="Times New Roman" w:hAnsi="Times New Roman" w:cs="Times New Roman"/>
          <w:sz w:val="28"/>
          <w:szCs w:val="28"/>
        </w:rPr>
        <w:t>Воспитательн</w:t>
      </w:r>
      <w:r w:rsidR="00246A6B" w:rsidRPr="00F9528B">
        <w:rPr>
          <w:rFonts w:ascii="Times New Roman" w:hAnsi="Times New Roman" w:cs="Times New Roman"/>
          <w:sz w:val="28"/>
          <w:szCs w:val="28"/>
        </w:rPr>
        <w:t xml:space="preserve">ая работа </w:t>
      </w:r>
      <w:r w:rsidRPr="00F9528B">
        <w:rPr>
          <w:rFonts w:ascii="Times New Roman" w:hAnsi="Times New Roman" w:cs="Times New Roman"/>
          <w:sz w:val="28"/>
          <w:szCs w:val="28"/>
        </w:rPr>
        <w:t>строится с уч</w:t>
      </w:r>
      <w:r w:rsidR="003051E3" w:rsidRPr="00F9528B">
        <w:rPr>
          <w:rFonts w:ascii="Times New Roman" w:hAnsi="Times New Roman" w:cs="Times New Roman"/>
          <w:sz w:val="28"/>
          <w:szCs w:val="28"/>
        </w:rPr>
        <w:t>е</w:t>
      </w:r>
      <w:r w:rsidRPr="00F9528B">
        <w:rPr>
          <w:rFonts w:ascii="Times New Roman" w:hAnsi="Times New Roman" w:cs="Times New Roman"/>
          <w:sz w:val="28"/>
          <w:szCs w:val="28"/>
        </w:rPr>
        <w:t>том индивидуальных особенностей детей, с использованием разнообразных форм и методов, в тесной взаимосвязи воспитат</w:t>
      </w:r>
      <w:r w:rsidR="00246A6B" w:rsidRPr="00F9528B">
        <w:rPr>
          <w:rFonts w:ascii="Times New Roman" w:hAnsi="Times New Roman" w:cs="Times New Roman"/>
          <w:sz w:val="28"/>
          <w:szCs w:val="28"/>
        </w:rPr>
        <w:t>елей, специалистов и родителей.</w:t>
      </w:r>
      <w:r w:rsidR="007A1363" w:rsidRPr="00F9528B">
        <w:rPr>
          <w:rFonts w:ascii="Times New Roman" w:hAnsi="Times New Roman" w:cs="Times New Roman"/>
          <w:sz w:val="28"/>
          <w:szCs w:val="28"/>
        </w:rPr>
        <w:t xml:space="preserve"> Детям из неполных семей уделяется большее внимание в первые месяцы после зачисления в Детский сад</w:t>
      </w:r>
      <w:r w:rsidR="00037FB7" w:rsidRPr="00F9528B">
        <w:rPr>
          <w:rFonts w:ascii="Times New Roman" w:hAnsi="Times New Roman" w:cs="Times New Roman"/>
          <w:sz w:val="28"/>
          <w:szCs w:val="28"/>
        </w:rPr>
        <w:t>.</w:t>
      </w:r>
    </w:p>
    <w:p w:rsidR="00892C25" w:rsidRPr="00F9528B" w:rsidRDefault="00892C25" w:rsidP="00A9161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25" w:rsidRPr="00F9528B" w:rsidRDefault="00186D2F" w:rsidP="00A9161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28B">
        <w:rPr>
          <w:rFonts w:ascii="Times New Roman" w:hAnsi="Times New Roman" w:cs="Times New Roman"/>
          <w:b/>
          <w:sz w:val="28"/>
          <w:szCs w:val="28"/>
        </w:rPr>
        <w:t xml:space="preserve">IV. Оценка </w:t>
      </w:r>
      <w:proofErr w:type="gramStart"/>
      <w:r w:rsidRPr="00F9528B">
        <w:rPr>
          <w:rFonts w:ascii="Times New Roman" w:hAnsi="Times New Roman" w:cs="Times New Roman"/>
          <w:b/>
          <w:sz w:val="28"/>
          <w:szCs w:val="28"/>
        </w:rPr>
        <w:t xml:space="preserve">функционирования внутренней системы оценки качества </w:t>
      </w:r>
      <w:r w:rsidRPr="00F9528B">
        <w:rPr>
          <w:rFonts w:ascii="Times New Roman" w:hAnsi="Times New Roman" w:cs="Times New Roman"/>
          <w:b/>
          <w:sz w:val="28"/>
          <w:szCs w:val="28"/>
        </w:rPr>
        <w:lastRenderedPageBreak/>
        <w:t>образования</w:t>
      </w:r>
      <w:proofErr w:type="gramEnd"/>
    </w:p>
    <w:p w:rsidR="00892C25" w:rsidRPr="00F9528B" w:rsidRDefault="00190652" w:rsidP="00A9161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28B">
        <w:rPr>
          <w:rFonts w:ascii="Times New Roman" w:hAnsi="Times New Roman" w:cs="Times New Roman"/>
          <w:sz w:val="28"/>
          <w:szCs w:val="28"/>
        </w:rPr>
        <w:t>Мониторинг качества образовательной деяте</w:t>
      </w:r>
      <w:r w:rsidR="00F42484">
        <w:rPr>
          <w:rFonts w:ascii="Times New Roman" w:hAnsi="Times New Roman" w:cs="Times New Roman"/>
          <w:sz w:val="28"/>
          <w:szCs w:val="28"/>
        </w:rPr>
        <w:t>льности в 2020</w:t>
      </w:r>
      <w:r w:rsidR="000554C5" w:rsidRPr="00F9528B">
        <w:rPr>
          <w:rFonts w:ascii="Times New Roman" w:hAnsi="Times New Roman" w:cs="Times New Roman"/>
          <w:sz w:val="28"/>
          <w:szCs w:val="28"/>
        </w:rPr>
        <w:t xml:space="preserve"> </w:t>
      </w:r>
      <w:r w:rsidRPr="00F9528B">
        <w:rPr>
          <w:rFonts w:ascii="Times New Roman" w:hAnsi="Times New Roman" w:cs="Times New Roman"/>
          <w:sz w:val="28"/>
          <w:szCs w:val="28"/>
        </w:rPr>
        <w:t xml:space="preserve">году показал </w:t>
      </w:r>
      <w:r w:rsidR="00FB1CD9" w:rsidRPr="00F9528B">
        <w:rPr>
          <w:rFonts w:ascii="Times New Roman" w:hAnsi="Times New Roman" w:cs="Times New Roman"/>
          <w:sz w:val="28"/>
          <w:szCs w:val="28"/>
        </w:rPr>
        <w:t>хорошую</w:t>
      </w:r>
      <w:r w:rsidRPr="00F9528B">
        <w:rPr>
          <w:rFonts w:ascii="Times New Roman" w:hAnsi="Times New Roman" w:cs="Times New Roman"/>
          <w:sz w:val="28"/>
          <w:szCs w:val="28"/>
        </w:rPr>
        <w:t xml:space="preserve"> работу педагогического коллектива по всем показателям.</w:t>
      </w:r>
    </w:p>
    <w:p w:rsidR="0065592C" w:rsidRPr="00F9528B" w:rsidRDefault="00155DD1" w:rsidP="00A9161C">
      <w:pPr>
        <w:pStyle w:val="c18"/>
        <w:spacing w:before="0" w:beforeAutospacing="0" w:after="0" w:afterAutospacing="0"/>
        <w:jc w:val="both"/>
        <w:rPr>
          <w:sz w:val="28"/>
        </w:rPr>
      </w:pPr>
      <w:r>
        <w:rPr>
          <w:rStyle w:val="c1"/>
          <w:sz w:val="28"/>
        </w:rPr>
        <w:t xml:space="preserve">   </w:t>
      </w:r>
      <w:r w:rsidR="0065592C" w:rsidRPr="00F9528B">
        <w:rPr>
          <w:rStyle w:val="c1"/>
          <w:sz w:val="28"/>
        </w:rPr>
        <w:t>Планируем повысить квалификацию всех педагогов по введению ФГОС в ближайшее время. Был составлен план-заказ курсовых мероприятий для руководящих и пе</w:t>
      </w:r>
      <w:r w:rsidR="009F1FFB">
        <w:rPr>
          <w:rStyle w:val="c1"/>
          <w:sz w:val="28"/>
        </w:rPr>
        <w:t xml:space="preserve">дагогических работников на </w:t>
      </w:r>
      <w:r w:rsidR="0065592C" w:rsidRPr="00F9528B">
        <w:rPr>
          <w:rStyle w:val="c1"/>
          <w:sz w:val="28"/>
        </w:rPr>
        <w:t>дистанционные курсы повышения квалификации по теме «Совершенствование системы дошкольного образования в свете требований ФГОС дошкольного образования</w:t>
      </w:r>
      <w:r w:rsidR="00DF1C11">
        <w:rPr>
          <w:rStyle w:val="c1"/>
          <w:sz w:val="28"/>
        </w:rPr>
        <w:t>».</w:t>
      </w:r>
    </w:p>
    <w:p w:rsidR="00892C25" w:rsidRPr="00F9528B" w:rsidRDefault="00190652" w:rsidP="00A9161C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9528B">
        <w:rPr>
          <w:rFonts w:ascii="Times New Roman" w:hAnsi="Times New Roman" w:cs="Times New Roman"/>
          <w:b/>
          <w:sz w:val="28"/>
          <w:szCs w:val="28"/>
        </w:rPr>
        <w:t xml:space="preserve">В течение года воспитанники </w:t>
      </w:r>
      <w:r w:rsidR="000554C5" w:rsidRPr="00F9528B">
        <w:rPr>
          <w:rFonts w:ascii="Times New Roman" w:hAnsi="Times New Roman" w:cs="Times New Roman"/>
          <w:b/>
          <w:sz w:val="28"/>
          <w:szCs w:val="28"/>
        </w:rPr>
        <w:t xml:space="preserve">и педагогические работники </w:t>
      </w:r>
      <w:r w:rsidR="003D3051" w:rsidRPr="00F9528B">
        <w:rPr>
          <w:rFonts w:ascii="Times New Roman" w:hAnsi="Times New Roman" w:cs="Times New Roman"/>
          <w:b/>
          <w:sz w:val="28"/>
          <w:szCs w:val="28"/>
        </w:rPr>
        <w:t>ДОУ</w:t>
      </w:r>
      <w:r w:rsidR="00DF1C11">
        <w:rPr>
          <w:rFonts w:ascii="Times New Roman" w:hAnsi="Times New Roman" w:cs="Times New Roman"/>
          <w:b/>
          <w:sz w:val="28"/>
          <w:szCs w:val="28"/>
        </w:rPr>
        <w:t xml:space="preserve">  участвовали в</w:t>
      </w:r>
      <w:r w:rsidR="00A83F85" w:rsidRPr="00F952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528B">
        <w:rPr>
          <w:rFonts w:ascii="Times New Roman" w:hAnsi="Times New Roman" w:cs="Times New Roman"/>
          <w:b/>
          <w:sz w:val="28"/>
          <w:szCs w:val="24"/>
        </w:rPr>
        <w:t xml:space="preserve">мероприятиях различного </w:t>
      </w:r>
      <w:r w:rsidR="00FE5483" w:rsidRPr="00F9528B">
        <w:rPr>
          <w:rFonts w:ascii="Times New Roman" w:hAnsi="Times New Roman" w:cs="Times New Roman"/>
          <w:b/>
          <w:sz w:val="28"/>
          <w:szCs w:val="24"/>
        </w:rPr>
        <w:t>уровня</w:t>
      </w:r>
      <w:r w:rsidR="00770F75" w:rsidRPr="00F9528B">
        <w:rPr>
          <w:rFonts w:ascii="Times New Roman" w:hAnsi="Times New Roman" w:cs="Times New Roman"/>
          <w:b/>
          <w:sz w:val="28"/>
          <w:szCs w:val="24"/>
        </w:rPr>
        <w:t>:</w:t>
      </w:r>
    </w:p>
    <w:p w:rsidR="00770F75" w:rsidRDefault="00770F75" w:rsidP="00A9161C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highlight w:val="white"/>
        </w:rPr>
      </w:pPr>
      <w:r w:rsidRPr="00F9528B">
        <w:rPr>
          <w:color w:val="000000"/>
          <w:sz w:val="28"/>
          <w:szCs w:val="28"/>
          <w:highlight w:val="white"/>
        </w:rPr>
        <w:t>День рождение  Про</w:t>
      </w:r>
      <w:r w:rsidR="00CB6FFB">
        <w:rPr>
          <w:color w:val="000000"/>
          <w:sz w:val="28"/>
          <w:szCs w:val="28"/>
          <w:highlight w:val="white"/>
        </w:rPr>
        <w:t>рока Мухаммада (</w:t>
      </w:r>
      <w:proofErr w:type="spellStart"/>
      <w:r w:rsidR="00CB6FFB">
        <w:rPr>
          <w:color w:val="000000"/>
          <w:sz w:val="28"/>
          <w:szCs w:val="28"/>
          <w:highlight w:val="white"/>
        </w:rPr>
        <w:t>с.а.в.с</w:t>
      </w:r>
      <w:proofErr w:type="spellEnd"/>
      <w:r w:rsidR="00CB6FFB">
        <w:rPr>
          <w:color w:val="000000"/>
          <w:sz w:val="28"/>
          <w:szCs w:val="28"/>
          <w:highlight w:val="white"/>
        </w:rPr>
        <w:t>.)   24.11.2020</w:t>
      </w:r>
      <w:r w:rsidRPr="00F9528B">
        <w:rPr>
          <w:color w:val="000000"/>
          <w:sz w:val="28"/>
          <w:szCs w:val="28"/>
          <w:highlight w:val="white"/>
        </w:rPr>
        <w:t xml:space="preserve"> г.</w:t>
      </w:r>
    </w:p>
    <w:p w:rsidR="00155DD1" w:rsidRDefault="00155DD1" w:rsidP="00A9161C">
      <w:pPr>
        <w:pStyle w:val="ad"/>
        <w:tabs>
          <w:tab w:val="left" w:pos="-142"/>
        </w:tabs>
        <w:spacing w:before="0" w:beforeAutospacing="0" w:after="0" w:afterAutospacing="0" w:line="276" w:lineRule="auto"/>
        <w:ind w:right="-1"/>
        <w:jc w:val="both"/>
        <w:textAlignment w:val="baseline"/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>Всемирный день ребенка 20.11.2020 г.</w:t>
      </w:r>
    </w:p>
    <w:p w:rsidR="00770F75" w:rsidRPr="008F0DF1" w:rsidRDefault="00155DD1" w:rsidP="00A9161C">
      <w:pPr>
        <w:pStyle w:val="ad"/>
        <w:tabs>
          <w:tab w:val="left" w:pos="-142"/>
        </w:tabs>
        <w:spacing w:before="0" w:beforeAutospacing="0" w:after="0" w:afterAutospacing="0" w:line="276" w:lineRule="auto"/>
        <w:ind w:right="-1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</w:pPr>
      <w:r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>Новогодние мероприятия   24.12.2020</w:t>
      </w:r>
      <w:r w:rsidR="00770F75" w:rsidRPr="00F9528B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г. </w:t>
      </w:r>
    </w:p>
    <w:p w:rsidR="00ED7699" w:rsidRPr="00ED7699" w:rsidRDefault="00770F75" w:rsidP="00ED769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9528B">
        <w:rPr>
          <w:rFonts w:ascii="Times New Roman" w:hAnsi="Times New Roman" w:cs="Times New Roman"/>
          <w:b/>
          <w:color w:val="000000"/>
          <w:sz w:val="28"/>
          <w:szCs w:val="28"/>
        </w:rPr>
        <w:t>Взаимодействие дошкольного образовательного учреждения с семьей</w:t>
      </w:r>
      <w:r w:rsidRPr="00F9528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D7699" w:rsidRPr="00E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7699" w:rsidRPr="00ED7699">
        <w:rPr>
          <w:rFonts w:ascii="Times New Roman" w:hAnsi="Times New Roman" w:cs="Times New Roman"/>
          <w:color w:val="000000"/>
          <w:sz w:val="28"/>
          <w:szCs w:val="28"/>
        </w:rPr>
        <w:t xml:space="preserve">Огромные   изменения привнесла  в  работу ДОУ  пандемия </w:t>
      </w:r>
      <w:proofErr w:type="spellStart"/>
      <w:r w:rsidR="00ED7699" w:rsidRPr="00ED7699">
        <w:rPr>
          <w:rFonts w:ascii="Times New Roman" w:hAnsi="Times New Roman" w:cs="Times New Roman"/>
          <w:color w:val="000000"/>
          <w:sz w:val="28"/>
          <w:szCs w:val="28"/>
        </w:rPr>
        <w:t>коронавируса</w:t>
      </w:r>
      <w:proofErr w:type="spellEnd"/>
      <w:r w:rsidR="00ED7699" w:rsidRPr="00ED7699">
        <w:rPr>
          <w:rFonts w:ascii="Times New Roman" w:hAnsi="Times New Roman" w:cs="Times New Roman"/>
          <w:color w:val="000000"/>
          <w:sz w:val="28"/>
          <w:szCs w:val="28"/>
        </w:rPr>
        <w:t xml:space="preserve">, начавшаяся в марте 2020г. </w:t>
      </w:r>
    </w:p>
    <w:p w:rsidR="00ED7699" w:rsidRPr="00ED7699" w:rsidRDefault="00ED7699" w:rsidP="00ED769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7699">
        <w:rPr>
          <w:rFonts w:ascii="Times New Roman" w:hAnsi="Times New Roman" w:cs="Times New Roman"/>
          <w:color w:val="000000"/>
          <w:sz w:val="28"/>
          <w:szCs w:val="28"/>
        </w:rPr>
        <w:t xml:space="preserve">Появились ограничения и внутри ежедневной жизни сада: не проводились массовые мероприятия, не  было  конкурсов с участием нескольких групп, площадки для прогулок также выбирались с возможностью </w:t>
      </w:r>
      <w:proofErr w:type="spellStart"/>
      <w:r w:rsidRPr="00ED7699">
        <w:rPr>
          <w:rFonts w:ascii="Times New Roman" w:hAnsi="Times New Roman" w:cs="Times New Roman"/>
          <w:color w:val="000000"/>
          <w:sz w:val="28"/>
          <w:szCs w:val="28"/>
        </w:rPr>
        <w:t>дистанци</w:t>
      </w:r>
      <w:bookmarkStart w:id="1" w:name="_GoBack"/>
      <w:bookmarkEnd w:id="1"/>
      <w:r w:rsidRPr="00ED7699">
        <w:rPr>
          <w:rFonts w:ascii="Times New Roman" w:hAnsi="Times New Roman" w:cs="Times New Roman"/>
          <w:color w:val="000000"/>
          <w:sz w:val="28"/>
          <w:szCs w:val="28"/>
        </w:rPr>
        <w:t>рования</w:t>
      </w:r>
      <w:proofErr w:type="spellEnd"/>
      <w:r w:rsidRPr="00ED7699">
        <w:rPr>
          <w:rFonts w:ascii="Times New Roman" w:hAnsi="Times New Roman" w:cs="Times New Roman"/>
          <w:color w:val="000000"/>
          <w:sz w:val="28"/>
          <w:szCs w:val="28"/>
        </w:rPr>
        <w:t xml:space="preserve"> одной группы от другой, весь персонал работает в перчатках и масках, чаще проводятся санитарные обработки.</w:t>
      </w:r>
    </w:p>
    <w:p w:rsidR="00ED7699" w:rsidRPr="00ED7699" w:rsidRDefault="00ED7699" w:rsidP="00ED769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7699">
        <w:rPr>
          <w:rFonts w:ascii="Times New Roman" w:hAnsi="Times New Roman" w:cs="Times New Roman"/>
          <w:color w:val="000000"/>
          <w:sz w:val="28"/>
          <w:szCs w:val="28"/>
        </w:rPr>
        <w:t>В связи со сложившейся ситуацией педагогам пришлось искать новые удобные и безопасные формы работы с воспитанниками и их родителями.</w:t>
      </w:r>
    </w:p>
    <w:p w:rsidR="00770F75" w:rsidRPr="00F9528B" w:rsidRDefault="00770F75" w:rsidP="00A916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28B">
        <w:rPr>
          <w:rFonts w:ascii="Times New Roman" w:hAnsi="Times New Roman" w:cs="Times New Roman"/>
          <w:sz w:val="28"/>
          <w:szCs w:val="28"/>
          <w:lang w:val="de-DE"/>
        </w:rPr>
        <w:t>В</w:t>
      </w:r>
      <w:r w:rsidRPr="00F9528B">
        <w:rPr>
          <w:rFonts w:ascii="Times New Roman" w:hAnsi="Times New Roman" w:cs="Times New Roman"/>
          <w:sz w:val="28"/>
          <w:szCs w:val="28"/>
        </w:rPr>
        <w:t xml:space="preserve"> ДОУ  </w:t>
      </w:r>
      <w:r w:rsidR="00CB6FF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CB6FFB">
        <w:rPr>
          <w:rFonts w:ascii="Times New Roman" w:hAnsi="Times New Roman" w:cs="Times New Roman"/>
          <w:sz w:val="28"/>
          <w:szCs w:val="28"/>
          <w:lang w:val="de-DE"/>
        </w:rPr>
        <w:t>работа</w:t>
      </w:r>
      <w:r w:rsidR="00CB6FFB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F9528B">
        <w:rPr>
          <w:rFonts w:ascii="Times New Roman" w:hAnsi="Times New Roman" w:cs="Times New Roman"/>
          <w:sz w:val="28"/>
          <w:szCs w:val="28"/>
        </w:rPr>
        <w:t xml:space="preserve"> Родительский Комитет</w:t>
      </w:r>
      <w:r w:rsidRPr="00F9528B">
        <w:rPr>
          <w:rFonts w:ascii="Times New Roman" w:hAnsi="Times New Roman" w:cs="Times New Roman"/>
          <w:sz w:val="28"/>
          <w:szCs w:val="28"/>
          <w:lang w:val="de-DE"/>
        </w:rPr>
        <w:t>.</w:t>
      </w:r>
      <w:r w:rsidRPr="00F952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1B4" w:rsidRPr="00F9528B" w:rsidRDefault="007861B4" w:rsidP="00A91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F9528B">
        <w:rPr>
          <w:rFonts w:ascii="Times New Roman" w:hAnsi="Times New Roman" w:cs="Times New Roman"/>
          <w:sz w:val="28"/>
          <w:szCs w:val="26"/>
        </w:rPr>
        <w:t>Проводились педагогические советы, производственные совещания</w:t>
      </w:r>
      <w:r w:rsidR="00F608C7" w:rsidRPr="00F9528B">
        <w:rPr>
          <w:rFonts w:ascii="Times New Roman" w:hAnsi="Times New Roman" w:cs="Times New Roman"/>
          <w:sz w:val="28"/>
          <w:szCs w:val="26"/>
        </w:rPr>
        <w:t>,</w:t>
      </w:r>
      <w:r w:rsidRPr="00F9528B">
        <w:rPr>
          <w:rFonts w:ascii="Times New Roman" w:hAnsi="Times New Roman" w:cs="Times New Roman"/>
          <w:sz w:val="28"/>
          <w:szCs w:val="26"/>
        </w:rPr>
        <w:t xml:space="preserve"> как запланированные, так и экстренные:</w:t>
      </w:r>
    </w:p>
    <w:p w:rsidR="006670C5" w:rsidRDefault="006670C5" w:rsidP="00A9161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28B">
        <w:rPr>
          <w:rFonts w:ascii="Times New Roman" w:hAnsi="Times New Roman" w:cs="Times New Roman"/>
          <w:b/>
          <w:sz w:val="28"/>
          <w:szCs w:val="28"/>
        </w:rPr>
        <w:t xml:space="preserve">Протоколы  педагогического совета: </w:t>
      </w:r>
    </w:p>
    <w:p w:rsidR="002C1384" w:rsidRPr="002C1384" w:rsidRDefault="00EE3CD4" w:rsidP="00A916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1.Протокол № 01  от </w:t>
      </w:r>
      <w:r w:rsidR="002C1384" w:rsidRPr="002C138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1.10.2020</w:t>
      </w:r>
      <w:r w:rsidR="002C1384" w:rsidRPr="002C1384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2C1384" w:rsidRPr="002C1384" w:rsidRDefault="002C1384" w:rsidP="00A916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38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A50EE4">
        <w:rPr>
          <w:rFonts w:ascii="Times New Roman" w:hAnsi="Times New Roman" w:cs="Times New Roman"/>
          <w:sz w:val="28"/>
          <w:szCs w:val="28"/>
        </w:rPr>
        <w:t>Протокол № 02 от 11.12</w:t>
      </w:r>
      <w:r w:rsidR="00EE3CD4">
        <w:rPr>
          <w:rFonts w:ascii="Times New Roman" w:hAnsi="Times New Roman" w:cs="Times New Roman"/>
          <w:sz w:val="28"/>
          <w:szCs w:val="28"/>
        </w:rPr>
        <w:t>.2020</w:t>
      </w:r>
      <w:r w:rsidRPr="002C1384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6670C5" w:rsidRPr="00617A03" w:rsidRDefault="006670C5" w:rsidP="00A9161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7A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Протоколы  общего трудового коллектива:</w:t>
      </w:r>
    </w:p>
    <w:p w:rsidR="006670C5" w:rsidRPr="00617A03" w:rsidRDefault="006670C5" w:rsidP="00A9161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7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1.Протокол № </w:t>
      </w:r>
      <w:r w:rsidR="00EE3CD4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Pr="00617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A50EE4"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 w:rsidRPr="00617A0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E3CD4">
        <w:rPr>
          <w:rFonts w:ascii="Times New Roman" w:hAnsi="Times New Roman" w:cs="Times New Roman"/>
          <w:color w:val="000000" w:themeColor="text1"/>
          <w:sz w:val="28"/>
          <w:szCs w:val="28"/>
        </w:rPr>
        <w:t>10.2020</w:t>
      </w:r>
      <w:r w:rsidR="00C21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7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</w:p>
    <w:p w:rsidR="006670C5" w:rsidRPr="00F9528B" w:rsidRDefault="006670C5" w:rsidP="00A9161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28B">
        <w:rPr>
          <w:rFonts w:ascii="Times New Roman" w:hAnsi="Times New Roman" w:cs="Times New Roman"/>
          <w:b/>
          <w:sz w:val="28"/>
          <w:szCs w:val="28"/>
        </w:rPr>
        <w:t>Протоколы  совещания при заведующем:</w:t>
      </w:r>
    </w:p>
    <w:p w:rsidR="00A9161C" w:rsidRPr="001D5820" w:rsidRDefault="006670C5" w:rsidP="001D582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28B">
        <w:rPr>
          <w:rFonts w:ascii="Times New Roman" w:hAnsi="Times New Roman" w:cs="Times New Roman"/>
          <w:sz w:val="28"/>
          <w:szCs w:val="28"/>
        </w:rPr>
        <w:t xml:space="preserve">1.Протокол № </w:t>
      </w:r>
      <w:r w:rsidR="00EE3CD4">
        <w:rPr>
          <w:rFonts w:ascii="Times New Roman" w:hAnsi="Times New Roman" w:cs="Times New Roman"/>
          <w:sz w:val="28"/>
          <w:szCs w:val="28"/>
        </w:rPr>
        <w:t>01 от 24.12.2020</w:t>
      </w:r>
      <w:r w:rsidRPr="00F9528B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6670C5" w:rsidRPr="00F9528B" w:rsidRDefault="001D5820" w:rsidP="00A916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2020</w:t>
      </w:r>
      <w:r w:rsidR="008C564F">
        <w:rPr>
          <w:rFonts w:ascii="Times New Roman" w:hAnsi="Times New Roman" w:cs="Times New Roman"/>
          <w:b/>
          <w:sz w:val="28"/>
          <w:szCs w:val="28"/>
        </w:rPr>
        <w:t xml:space="preserve"> календарный </w:t>
      </w:r>
      <w:r w:rsidR="006670C5" w:rsidRPr="00F9528B">
        <w:rPr>
          <w:rFonts w:ascii="Times New Roman" w:hAnsi="Times New Roman" w:cs="Times New Roman"/>
          <w:b/>
          <w:sz w:val="28"/>
          <w:szCs w:val="28"/>
        </w:rPr>
        <w:t xml:space="preserve">год были  проведены тематические проверки: </w:t>
      </w:r>
    </w:p>
    <w:p w:rsidR="006670C5" w:rsidRPr="00D53BE1" w:rsidRDefault="006670C5" w:rsidP="00A9161C">
      <w:pPr>
        <w:pStyle w:val="23"/>
        <w:keepNext/>
        <w:keepLines/>
        <w:shd w:val="clear" w:color="auto" w:fill="auto"/>
        <w:spacing w:before="0" w:line="240" w:lineRule="auto"/>
        <w:ind w:right="45"/>
        <w:jc w:val="both"/>
        <w:rPr>
          <w:color w:val="000000"/>
          <w:sz w:val="28"/>
          <w:szCs w:val="28"/>
        </w:rPr>
      </w:pPr>
      <w:r w:rsidRPr="00D53BE1">
        <w:rPr>
          <w:color w:val="000000"/>
          <w:sz w:val="28"/>
          <w:szCs w:val="28"/>
        </w:rPr>
        <w:t>Тематический контр</w:t>
      </w:r>
      <w:r w:rsidR="001D243F">
        <w:rPr>
          <w:color w:val="000000"/>
          <w:sz w:val="28"/>
          <w:szCs w:val="28"/>
        </w:rPr>
        <w:t>оль</w:t>
      </w:r>
      <w:r w:rsidRPr="00D53BE1">
        <w:rPr>
          <w:color w:val="000000"/>
          <w:sz w:val="28"/>
          <w:szCs w:val="28"/>
        </w:rPr>
        <w:t>:</w:t>
      </w:r>
    </w:p>
    <w:p w:rsidR="001D5820" w:rsidRDefault="006670C5" w:rsidP="00A9161C">
      <w:pPr>
        <w:pStyle w:val="23"/>
        <w:keepNext/>
        <w:keepLines/>
        <w:shd w:val="clear" w:color="auto" w:fill="auto"/>
        <w:spacing w:before="0" w:line="240" w:lineRule="auto"/>
        <w:ind w:right="45"/>
        <w:jc w:val="both"/>
        <w:rPr>
          <w:b w:val="0"/>
          <w:sz w:val="28"/>
          <w:szCs w:val="28"/>
        </w:rPr>
      </w:pPr>
      <w:r w:rsidRPr="00F9528B">
        <w:rPr>
          <w:b w:val="0"/>
          <w:sz w:val="28"/>
          <w:szCs w:val="28"/>
        </w:rPr>
        <w:t>«</w:t>
      </w:r>
      <w:r w:rsidR="001D5820">
        <w:rPr>
          <w:b w:val="0"/>
          <w:sz w:val="28"/>
          <w:szCs w:val="28"/>
        </w:rPr>
        <w:t>Развитие связной монологической речи посредством наглядного  моделирования в группах старшего дошкольного возраста»</w:t>
      </w:r>
    </w:p>
    <w:p w:rsidR="006670C5" w:rsidRDefault="001D5820" w:rsidP="00A9161C">
      <w:pPr>
        <w:pStyle w:val="23"/>
        <w:keepNext/>
        <w:keepLines/>
        <w:shd w:val="clear" w:color="auto" w:fill="auto"/>
        <w:spacing w:before="0" w:line="240" w:lineRule="auto"/>
        <w:ind w:right="45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6670C5" w:rsidRPr="00F9528B">
        <w:rPr>
          <w:sz w:val="28"/>
          <w:szCs w:val="28"/>
        </w:rPr>
        <w:t>Дата проверки:</w:t>
      </w:r>
      <w:r w:rsidR="00DE4806">
        <w:rPr>
          <w:b w:val="0"/>
          <w:sz w:val="28"/>
          <w:szCs w:val="28"/>
        </w:rPr>
        <w:t xml:space="preserve"> </w:t>
      </w:r>
      <w:r w:rsidR="00F17BE2" w:rsidRPr="00F17BE2">
        <w:rPr>
          <w:b w:val="0"/>
          <w:sz w:val="28"/>
          <w:szCs w:val="28"/>
        </w:rPr>
        <w:t>12.01.2021 г. по 15</w:t>
      </w:r>
      <w:r w:rsidR="00DE4806" w:rsidRPr="00F17BE2">
        <w:rPr>
          <w:b w:val="0"/>
          <w:sz w:val="28"/>
          <w:szCs w:val="28"/>
        </w:rPr>
        <w:t>.01</w:t>
      </w:r>
      <w:r w:rsidR="00F17BE2" w:rsidRPr="00F17BE2">
        <w:rPr>
          <w:b w:val="0"/>
          <w:sz w:val="28"/>
          <w:szCs w:val="28"/>
        </w:rPr>
        <w:t>.2021</w:t>
      </w:r>
      <w:r w:rsidR="006670C5" w:rsidRPr="00F17BE2">
        <w:rPr>
          <w:b w:val="0"/>
          <w:sz w:val="28"/>
          <w:szCs w:val="28"/>
        </w:rPr>
        <w:t xml:space="preserve"> г.</w:t>
      </w:r>
      <w:r w:rsidR="006670C5" w:rsidRPr="00F9528B">
        <w:rPr>
          <w:sz w:val="28"/>
          <w:szCs w:val="28"/>
        </w:rPr>
        <w:t xml:space="preserve">   </w:t>
      </w:r>
    </w:p>
    <w:p w:rsidR="00F77FF5" w:rsidRPr="001D5820" w:rsidRDefault="006670C5" w:rsidP="001D5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28B">
        <w:rPr>
          <w:rFonts w:ascii="Times New Roman" w:hAnsi="Times New Roman" w:cs="Times New Roman"/>
          <w:sz w:val="28"/>
          <w:szCs w:val="28"/>
        </w:rPr>
        <w:t>В ходе проверки  выявленные нарушения, ус</w:t>
      </w:r>
      <w:r w:rsidR="001D5820">
        <w:rPr>
          <w:rFonts w:ascii="Times New Roman" w:hAnsi="Times New Roman" w:cs="Times New Roman"/>
          <w:sz w:val="28"/>
          <w:szCs w:val="28"/>
        </w:rPr>
        <w:t xml:space="preserve">траняются  в кратчайшие сроки. </w:t>
      </w:r>
    </w:p>
    <w:p w:rsidR="001D5820" w:rsidRDefault="001D5820" w:rsidP="001D582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D17AA" w:rsidRPr="00F9528B" w:rsidRDefault="008D17AA" w:rsidP="001D582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28B">
        <w:rPr>
          <w:rFonts w:ascii="Times New Roman" w:hAnsi="Times New Roman" w:cs="Times New Roman"/>
          <w:b/>
          <w:color w:val="000000"/>
          <w:sz w:val="28"/>
          <w:szCs w:val="28"/>
        </w:rPr>
        <w:t>Духовно-нравственное воспитание.</w:t>
      </w:r>
    </w:p>
    <w:p w:rsidR="008D17AA" w:rsidRPr="00F9528B" w:rsidRDefault="008D17AA" w:rsidP="00A91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28B">
        <w:rPr>
          <w:rFonts w:ascii="Times New Roman" w:hAnsi="Times New Roman" w:cs="Times New Roman"/>
          <w:sz w:val="28"/>
          <w:szCs w:val="28"/>
        </w:rPr>
        <w:t>Реализуя задачи, постав</w:t>
      </w:r>
      <w:r w:rsidR="00727B7B" w:rsidRPr="00F9528B">
        <w:rPr>
          <w:rFonts w:ascii="Times New Roman" w:hAnsi="Times New Roman" w:cs="Times New Roman"/>
          <w:sz w:val="28"/>
          <w:szCs w:val="28"/>
        </w:rPr>
        <w:t xml:space="preserve">ленные согласно годовому плану </w:t>
      </w:r>
      <w:r w:rsidRPr="00F9528B">
        <w:rPr>
          <w:rFonts w:ascii="Times New Roman" w:hAnsi="Times New Roman" w:cs="Times New Roman"/>
          <w:sz w:val="28"/>
          <w:szCs w:val="28"/>
        </w:rPr>
        <w:t xml:space="preserve">ДОУ, начиная со второй младшей группы, в детском саду знакомят детей с чеченской культурой, воспитывают на обычаях и традициях </w:t>
      </w:r>
      <w:proofErr w:type="spellStart"/>
      <w:r w:rsidRPr="00F9528B">
        <w:rPr>
          <w:rFonts w:ascii="Times New Roman" w:hAnsi="Times New Roman" w:cs="Times New Roman"/>
          <w:sz w:val="28"/>
          <w:szCs w:val="28"/>
        </w:rPr>
        <w:t>в</w:t>
      </w:r>
      <w:r w:rsidR="00727B7B" w:rsidRPr="00F9528B">
        <w:rPr>
          <w:rFonts w:ascii="Times New Roman" w:hAnsi="Times New Roman" w:cs="Times New Roman"/>
          <w:sz w:val="28"/>
          <w:szCs w:val="28"/>
        </w:rPr>
        <w:t>айнахского</w:t>
      </w:r>
      <w:proofErr w:type="spellEnd"/>
      <w:r w:rsidR="00727B7B" w:rsidRPr="00F9528B">
        <w:rPr>
          <w:rFonts w:ascii="Times New Roman" w:hAnsi="Times New Roman" w:cs="Times New Roman"/>
          <w:sz w:val="28"/>
          <w:szCs w:val="28"/>
        </w:rPr>
        <w:t xml:space="preserve"> этикета. Детей учат </w:t>
      </w:r>
      <w:r w:rsidRPr="00F9528B">
        <w:rPr>
          <w:rFonts w:ascii="Times New Roman" w:hAnsi="Times New Roman" w:cs="Times New Roman"/>
          <w:sz w:val="28"/>
          <w:szCs w:val="28"/>
        </w:rPr>
        <w:t xml:space="preserve">здороваться с взрослыми и сверстниками на родном и русском языках. Согласно религии Ислама, детей учат читать соответствующую молитву перед приемом пищи и по окончании. Педагог дополнительного образования </w:t>
      </w:r>
      <w:proofErr w:type="spellStart"/>
      <w:r w:rsidR="001D5820">
        <w:rPr>
          <w:rFonts w:ascii="Times New Roman" w:hAnsi="Times New Roman" w:cs="Times New Roman"/>
          <w:sz w:val="28"/>
          <w:szCs w:val="28"/>
        </w:rPr>
        <w:t>Агиева</w:t>
      </w:r>
      <w:proofErr w:type="spellEnd"/>
      <w:r w:rsidR="001D5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820">
        <w:rPr>
          <w:rFonts w:ascii="Times New Roman" w:hAnsi="Times New Roman" w:cs="Times New Roman"/>
          <w:sz w:val="28"/>
          <w:szCs w:val="28"/>
        </w:rPr>
        <w:t>Айна</w:t>
      </w:r>
      <w:proofErr w:type="spellEnd"/>
      <w:r w:rsidR="001D5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820">
        <w:rPr>
          <w:rFonts w:ascii="Times New Roman" w:hAnsi="Times New Roman" w:cs="Times New Roman"/>
          <w:sz w:val="28"/>
          <w:szCs w:val="28"/>
        </w:rPr>
        <w:t>Халидовна</w:t>
      </w:r>
      <w:proofErr w:type="spellEnd"/>
      <w:r w:rsidR="001D5820">
        <w:rPr>
          <w:rFonts w:ascii="Times New Roman" w:hAnsi="Times New Roman" w:cs="Times New Roman"/>
          <w:sz w:val="28"/>
          <w:szCs w:val="28"/>
        </w:rPr>
        <w:t xml:space="preserve"> </w:t>
      </w:r>
      <w:r w:rsidR="008C564F">
        <w:rPr>
          <w:rFonts w:ascii="Times New Roman" w:hAnsi="Times New Roman" w:cs="Times New Roman"/>
          <w:sz w:val="28"/>
          <w:szCs w:val="28"/>
        </w:rPr>
        <w:t>проводит с детьми занятия</w:t>
      </w:r>
      <w:r w:rsidRPr="00F9528B">
        <w:rPr>
          <w:rFonts w:ascii="Times New Roman" w:hAnsi="Times New Roman" w:cs="Times New Roman"/>
          <w:sz w:val="28"/>
          <w:szCs w:val="28"/>
        </w:rPr>
        <w:t>.</w:t>
      </w:r>
    </w:p>
    <w:p w:rsidR="001804EE" w:rsidRPr="00F9528B" w:rsidRDefault="001804EE" w:rsidP="00A9161C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528B">
        <w:rPr>
          <w:rFonts w:ascii="Times New Roman" w:hAnsi="Times New Roman" w:cs="Times New Roman"/>
          <w:b/>
          <w:i/>
          <w:sz w:val="28"/>
          <w:szCs w:val="28"/>
        </w:rPr>
        <w:t>Основная работа учителя-логопеда в ДОУ</w:t>
      </w:r>
    </w:p>
    <w:p w:rsidR="001804EE" w:rsidRPr="00F9528B" w:rsidRDefault="001804EE" w:rsidP="00A91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28B"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proofErr w:type="spellStart"/>
      <w:r w:rsidRPr="00F9528B">
        <w:rPr>
          <w:rFonts w:ascii="Times New Roman" w:hAnsi="Times New Roman" w:cs="Times New Roman"/>
          <w:sz w:val="28"/>
          <w:szCs w:val="28"/>
        </w:rPr>
        <w:t>логопункта</w:t>
      </w:r>
      <w:proofErr w:type="spellEnd"/>
      <w:r w:rsidRPr="00F9528B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1804EE" w:rsidRPr="00F9528B" w:rsidRDefault="001804EE" w:rsidP="00A9161C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28B">
        <w:rPr>
          <w:rFonts w:ascii="Times New Roman" w:hAnsi="Times New Roman" w:cs="Times New Roman"/>
          <w:sz w:val="28"/>
          <w:szCs w:val="28"/>
        </w:rPr>
        <w:t>Дифференциальная диагностика нарушений в речевом развитии ребёнка;</w:t>
      </w:r>
    </w:p>
    <w:p w:rsidR="001804EE" w:rsidRPr="00F9528B" w:rsidRDefault="001804EE" w:rsidP="00A9161C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28B">
        <w:rPr>
          <w:rFonts w:ascii="Times New Roman" w:hAnsi="Times New Roman" w:cs="Times New Roman"/>
          <w:sz w:val="28"/>
          <w:szCs w:val="28"/>
        </w:rPr>
        <w:t>Выработка индивидуальных программ вмешательства;</w:t>
      </w:r>
    </w:p>
    <w:p w:rsidR="001804EE" w:rsidRPr="00F9528B" w:rsidRDefault="001804EE" w:rsidP="00A9161C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28B">
        <w:rPr>
          <w:rFonts w:ascii="Times New Roman" w:hAnsi="Times New Roman" w:cs="Times New Roman"/>
          <w:sz w:val="28"/>
          <w:szCs w:val="28"/>
        </w:rPr>
        <w:t>Оказание эффективной помощи ребенку, родителям, педагогам.</w:t>
      </w:r>
    </w:p>
    <w:p w:rsidR="001804EE" w:rsidRPr="00F9528B" w:rsidRDefault="001804EE" w:rsidP="00A91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28B">
        <w:rPr>
          <w:rFonts w:ascii="Times New Roman" w:hAnsi="Times New Roman" w:cs="Times New Roman"/>
          <w:sz w:val="28"/>
          <w:szCs w:val="28"/>
        </w:rPr>
        <w:t>В ходе коррекционного обучения решались следующие задачи:</w:t>
      </w:r>
    </w:p>
    <w:p w:rsidR="001804EE" w:rsidRPr="00F9528B" w:rsidRDefault="001804EE" w:rsidP="00A9161C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28B">
        <w:rPr>
          <w:rFonts w:ascii="Times New Roman" w:hAnsi="Times New Roman" w:cs="Times New Roman"/>
          <w:sz w:val="28"/>
          <w:szCs w:val="28"/>
        </w:rPr>
        <w:t>Развитие слухового восприятия и фонематического слуха</w:t>
      </w:r>
    </w:p>
    <w:p w:rsidR="001804EE" w:rsidRPr="00F9528B" w:rsidRDefault="001804EE" w:rsidP="00A9161C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28B">
        <w:rPr>
          <w:rFonts w:ascii="Times New Roman" w:hAnsi="Times New Roman" w:cs="Times New Roman"/>
          <w:sz w:val="28"/>
          <w:szCs w:val="28"/>
        </w:rPr>
        <w:t>Развитие артикуляционного аппарата</w:t>
      </w:r>
    </w:p>
    <w:p w:rsidR="001804EE" w:rsidRPr="00F9528B" w:rsidRDefault="001804EE" w:rsidP="00A9161C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28B">
        <w:rPr>
          <w:rFonts w:ascii="Times New Roman" w:hAnsi="Times New Roman" w:cs="Times New Roman"/>
          <w:sz w:val="28"/>
          <w:szCs w:val="28"/>
        </w:rPr>
        <w:t>Развитие моторики кистей рук</w:t>
      </w:r>
    </w:p>
    <w:p w:rsidR="001804EE" w:rsidRPr="00F9528B" w:rsidRDefault="001804EE" w:rsidP="00A9161C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28B">
        <w:rPr>
          <w:rFonts w:ascii="Times New Roman" w:hAnsi="Times New Roman" w:cs="Times New Roman"/>
          <w:sz w:val="28"/>
          <w:szCs w:val="28"/>
        </w:rPr>
        <w:t>Развитие звукового анализа и синтеза</w:t>
      </w:r>
    </w:p>
    <w:p w:rsidR="001804EE" w:rsidRPr="00F9528B" w:rsidRDefault="001804EE" w:rsidP="00A9161C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28B">
        <w:rPr>
          <w:rFonts w:ascii="Times New Roman" w:hAnsi="Times New Roman" w:cs="Times New Roman"/>
          <w:sz w:val="28"/>
          <w:szCs w:val="28"/>
        </w:rPr>
        <w:t>Работа по формированию словаря.</w:t>
      </w:r>
    </w:p>
    <w:p w:rsidR="008D17AA" w:rsidRPr="00F9528B" w:rsidRDefault="00727B7B" w:rsidP="00F14A85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18"/>
          <w:szCs w:val="28"/>
        </w:rPr>
      </w:pPr>
      <w:r w:rsidRPr="00F9528B">
        <w:rPr>
          <w:rFonts w:ascii="Times New Roman" w:hAnsi="Times New Roman" w:cs="Times New Roman"/>
          <w:sz w:val="28"/>
          <w:szCs w:val="28"/>
        </w:rPr>
        <w:t xml:space="preserve"> Учитель-</w:t>
      </w:r>
      <w:r w:rsidR="001804EE" w:rsidRPr="00F9528B">
        <w:rPr>
          <w:rFonts w:ascii="Times New Roman" w:hAnsi="Times New Roman" w:cs="Times New Roman"/>
          <w:sz w:val="28"/>
          <w:szCs w:val="28"/>
        </w:rPr>
        <w:t>лого</w:t>
      </w:r>
      <w:r w:rsidRPr="00F9528B">
        <w:rPr>
          <w:rFonts w:ascii="Times New Roman" w:hAnsi="Times New Roman" w:cs="Times New Roman"/>
          <w:sz w:val="28"/>
          <w:szCs w:val="28"/>
        </w:rPr>
        <w:t xml:space="preserve">пед </w:t>
      </w:r>
      <w:proofErr w:type="spellStart"/>
      <w:r w:rsidR="00F14A85">
        <w:rPr>
          <w:rFonts w:ascii="Times New Roman" w:hAnsi="Times New Roman" w:cs="Times New Roman"/>
          <w:sz w:val="28"/>
          <w:szCs w:val="28"/>
        </w:rPr>
        <w:t>Солтагириева</w:t>
      </w:r>
      <w:proofErr w:type="spellEnd"/>
      <w:r w:rsidR="00F14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A85">
        <w:rPr>
          <w:rFonts w:ascii="Times New Roman" w:hAnsi="Times New Roman" w:cs="Times New Roman"/>
          <w:sz w:val="28"/>
          <w:szCs w:val="28"/>
        </w:rPr>
        <w:t>Лауса</w:t>
      </w:r>
      <w:proofErr w:type="spellEnd"/>
      <w:r w:rsidR="00F14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A85">
        <w:rPr>
          <w:rFonts w:ascii="Times New Roman" w:hAnsi="Times New Roman" w:cs="Times New Roman"/>
          <w:sz w:val="28"/>
          <w:szCs w:val="28"/>
        </w:rPr>
        <w:t>Супияновна</w:t>
      </w:r>
      <w:proofErr w:type="spellEnd"/>
      <w:r w:rsidRPr="00F9528B">
        <w:rPr>
          <w:rFonts w:ascii="Times New Roman" w:hAnsi="Times New Roman" w:cs="Times New Roman"/>
          <w:sz w:val="28"/>
          <w:szCs w:val="28"/>
        </w:rPr>
        <w:t xml:space="preserve"> </w:t>
      </w:r>
      <w:r w:rsidR="001804EE" w:rsidRPr="00F9528B">
        <w:rPr>
          <w:rFonts w:ascii="Times New Roman" w:hAnsi="Times New Roman" w:cs="Times New Roman"/>
          <w:sz w:val="28"/>
          <w:szCs w:val="28"/>
        </w:rPr>
        <w:t>ведет с детьми работу по закреплению речевых навыков, также род</w:t>
      </w:r>
      <w:r w:rsidRPr="00F9528B">
        <w:rPr>
          <w:rFonts w:ascii="Times New Roman" w:hAnsi="Times New Roman" w:cs="Times New Roman"/>
          <w:sz w:val="28"/>
          <w:szCs w:val="28"/>
        </w:rPr>
        <w:t xml:space="preserve">ителям даются </w:t>
      </w:r>
      <w:r w:rsidR="001804EE" w:rsidRPr="00F9528B">
        <w:rPr>
          <w:rFonts w:ascii="Times New Roman" w:hAnsi="Times New Roman" w:cs="Times New Roman"/>
          <w:sz w:val="28"/>
          <w:szCs w:val="28"/>
        </w:rPr>
        <w:t>необходимые реком</w:t>
      </w:r>
      <w:r w:rsidR="00F14A85">
        <w:rPr>
          <w:rFonts w:ascii="Times New Roman" w:hAnsi="Times New Roman" w:cs="Times New Roman"/>
          <w:sz w:val="28"/>
          <w:szCs w:val="28"/>
        </w:rPr>
        <w:t>ендации для закрепления речевых.</w:t>
      </w:r>
    </w:p>
    <w:p w:rsidR="00F14A85" w:rsidRPr="00F14A85" w:rsidRDefault="008D17AA" w:rsidP="00F14A85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9528B">
        <w:rPr>
          <w:rFonts w:ascii="Times New Roman" w:hAnsi="Times New Roman" w:cs="Times New Roman"/>
          <w:b/>
          <w:color w:val="000000"/>
          <w:sz w:val="28"/>
          <w:szCs w:val="28"/>
        </w:rPr>
        <w:t>Важным показателем результатов работы дошкольного учреждения является здоровье детей.</w:t>
      </w:r>
    </w:p>
    <w:p w:rsidR="00F14A85" w:rsidRPr="00F14A85" w:rsidRDefault="00F14A85" w:rsidP="00F14A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85">
        <w:rPr>
          <w:rFonts w:ascii="Times New Roman" w:hAnsi="Times New Roman" w:cs="Times New Roman"/>
          <w:sz w:val="28"/>
          <w:szCs w:val="28"/>
        </w:rPr>
        <w:t>Регулярно проводится анализ эффективности оздоровительной деятельности и корректируется дальнейшая работа, учитываются все сопутствующие заболевания.  Для установления тесной связи между семьей и дошкольным учреждением, воспитателями и медсестрой проводились индивидуальные беседы с родителями вновь поступивших детей, в которых выяснились условия жизни, режима питания и заболеваемости детей. Медицинской сестрой проводится анализ посещаемости и заболеваемости детей. Результаты анализа и возможные причины заболеваний обсуждаются с воспитателями, принимаются меры по устроению выявленных причин заболеваемости, зависящих от дошкольного учреждения.</w:t>
      </w:r>
    </w:p>
    <w:p w:rsidR="00F14A85" w:rsidRPr="00F14A85" w:rsidRDefault="00F14A85" w:rsidP="00F14A8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A85">
        <w:rPr>
          <w:rFonts w:ascii="Times New Roman" w:hAnsi="Times New Roman" w:cs="Times New Roman"/>
          <w:b/>
          <w:sz w:val="28"/>
          <w:szCs w:val="28"/>
        </w:rPr>
        <w:t>Организация питания воспитанников в дошкольном образовательном учреждении.</w:t>
      </w:r>
    </w:p>
    <w:p w:rsidR="00F14A85" w:rsidRPr="00F14A85" w:rsidRDefault="00F14A85" w:rsidP="00F14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85">
        <w:rPr>
          <w:rFonts w:ascii="Times New Roman" w:hAnsi="Times New Roman" w:cs="Times New Roman"/>
          <w:sz w:val="28"/>
          <w:szCs w:val="28"/>
        </w:rPr>
        <w:t xml:space="preserve">В МБДОУ организовано 4-х разовое питание: завтрак, обед, полдник, ужин. Блюда готовятся на пищеблоке МБДОУ. На пищеблоке в достаточном количестве набор оборудования, инвентаря и посуды. Все промаркировано в соответствии с их </w:t>
      </w:r>
      <w:r w:rsidRPr="00F14A85">
        <w:rPr>
          <w:rFonts w:ascii="Times New Roman" w:hAnsi="Times New Roman" w:cs="Times New Roman"/>
          <w:sz w:val="28"/>
          <w:szCs w:val="28"/>
        </w:rPr>
        <w:lastRenderedPageBreak/>
        <w:t>нахождением в цехах разного назначения (сырой, варёной продукции), в соответствии с приготовляемым блюдом.</w:t>
      </w:r>
    </w:p>
    <w:p w:rsidR="00F14A85" w:rsidRPr="00F14A85" w:rsidRDefault="00F14A85" w:rsidP="00F14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4A85">
        <w:rPr>
          <w:rFonts w:ascii="Times New Roman" w:hAnsi="Times New Roman" w:cs="Times New Roman"/>
          <w:sz w:val="28"/>
          <w:szCs w:val="28"/>
        </w:rPr>
        <w:t>Организация питания в ДОУ обеспечивает питание детей в соответствии с действующим Санитарно-эпидемиологическими правилами и нормативами, с учетом возраста и времени пребывания детей в ДОУ.</w:t>
      </w:r>
      <w:proofErr w:type="gramEnd"/>
    </w:p>
    <w:p w:rsidR="00F14A85" w:rsidRPr="00F14A85" w:rsidRDefault="00F14A85" w:rsidP="00F14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85">
        <w:rPr>
          <w:rFonts w:ascii="Times New Roman" w:hAnsi="Times New Roman" w:cs="Times New Roman"/>
          <w:sz w:val="28"/>
          <w:szCs w:val="28"/>
        </w:rPr>
        <w:t>Питание детей осуществляется в соответствии с примерным 10-дневным меню, утвержденным заведующим.</w:t>
      </w:r>
    </w:p>
    <w:p w:rsidR="00F14A85" w:rsidRPr="00F14A85" w:rsidRDefault="00F14A85" w:rsidP="00F14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4A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14A85">
        <w:rPr>
          <w:rFonts w:ascii="Times New Roman" w:hAnsi="Times New Roman" w:cs="Times New Roman"/>
          <w:sz w:val="28"/>
          <w:szCs w:val="28"/>
        </w:rPr>
        <w:t xml:space="preserve"> качеством питания, разнообразием, витаминизацией блюд, закладкой продуктов питания, кулинарной обработкой, выходом блюд, вкусовыми качествами пищи, санитарным состоянием пищеблока, за правильностью хранения, соблюдением сроков реализации продуктов возлагается на медицинский персонал.</w:t>
      </w:r>
    </w:p>
    <w:p w:rsidR="00F14A85" w:rsidRPr="00F14A85" w:rsidRDefault="00F14A85" w:rsidP="00F14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85">
        <w:rPr>
          <w:rFonts w:ascii="Times New Roman" w:hAnsi="Times New Roman" w:cs="Times New Roman"/>
          <w:sz w:val="28"/>
          <w:szCs w:val="28"/>
        </w:rPr>
        <w:t xml:space="preserve">Все продукты, которые поступают в ДОУ, соответствуют государственным стандартам и сопровождаются документацией с указанием их качества, сроков реализации, количества. В случаи </w:t>
      </w:r>
      <w:proofErr w:type="gramStart"/>
      <w:r w:rsidRPr="00F14A85">
        <w:rPr>
          <w:rFonts w:ascii="Times New Roman" w:hAnsi="Times New Roman" w:cs="Times New Roman"/>
          <w:sz w:val="28"/>
          <w:szCs w:val="28"/>
        </w:rPr>
        <w:t>не соответствия</w:t>
      </w:r>
      <w:proofErr w:type="gramEnd"/>
      <w:r w:rsidRPr="00F14A85">
        <w:rPr>
          <w:rFonts w:ascii="Times New Roman" w:hAnsi="Times New Roman" w:cs="Times New Roman"/>
          <w:sz w:val="28"/>
          <w:szCs w:val="28"/>
        </w:rPr>
        <w:t xml:space="preserve"> продуктов питания требованиям, осуществляется их возврат. Корректировка заявок проводится ежедневно медицинской сестрой. Питьевой режим проводится в соответствии с требованиями СанПиН. Питьевая вода доступна воспитанникам в течени</w:t>
      </w:r>
      <w:proofErr w:type="gramStart"/>
      <w:r w:rsidRPr="00F14A8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14A85">
        <w:rPr>
          <w:rFonts w:ascii="Times New Roman" w:hAnsi="Times New Roman" w:cs="Times New Roman"/>
          <w:sz w:val="28"/>
          <w:szCs w:val="28"/>
        </w:rPr>
        <w:t xml:space="preserve"> всего времени нахождения в учреждении.  </w:t>
      </w:r>
    </w:p>
    <w:p w:rsidR="00FB0506" w:rsidRPr="00F9528B" w:rsidRDefault="00FB0506" w:rsidP="00A9161C">
      <w:pPr>
        <w:pStyle w:val="Default"/>
        <w:ind w:firstLine="709"/>
        <w:jc w:val="both"/>
        <w:rPr>
          <w:sz w:val="28"/>
          <w:szCs w:val="28"/>
        </w:rPr>
      </w:pPr>
      <w:r w:rsidRPr="00F9528B">
        <w:rPr>
          <w:b/>
          <w:bCs/>
          <w:sz w:val="28"/>
          <w:szCs w:val="28"/>
        </w:rPr>
        <w:t>Вывод:</w:t>
      </w:r>
      <w:r w:rsidR="00433191" w:rsidRPr="00F9528B">
        <w:rPr>
          <w:sz w:val="28"/>
          <w:szCs w:val="28"/>
        </w:rPr>
        <w:t xml:space="preserve"> в</w:t>
      </w:r>
      <w:r w:rsidRPr="00F9528B">
        <w:rPr>
          <w:sz w:val="28"/>
          <w:szCs w:val="28"/>
        </w:rPr>
        <w:t>ыдача готовой пищи осуществляется только после п</w:t>
      </w:r>
      <w:r w:rsidR="00433191" w:rsidRPr="00F9528B">
        <w:rPr>
          <w:sz w:val="28"/>
          <w:szCs w:val="28"/>
        </w:rPr>
        <w:t>роведения данного контроля.</w:t>
      </w:r>
    </w:p>
    <w:p w:rsidR="00FB0506" w:rsidRPr="00F9528B" w:rsidRDefault="00FB0506" w:rsidP="00A9161C">
      <w:pPr>
        <w:pStyle w:val="Default"/>
        <w:ind w:firstLine="709"/>
        <w:jc w:val="both"/>
        <w:rPr>
          <w:sz w:val="28"/>
          <w:szCs w:val="28"/>
        </w:rPr>
      </w:pPr>
      <w:r w:rsidRPr="00F9528B">
        <w:rPr>
          <w:bCs/>
          <w:iCs/>
          <w:sz w:val="28"/>
          <w:szCs w:val="28"/>
        </w:rPr>
        <w:t>Питание детей в ДОУ организовано в соответствии с десятидневным меню, направлен</w:t>
      </w:r>
      <w:r w:rsidR="00433191" w:rsidRPr="00F9528B">
        <w:rPr>
          <w:bCs/>
          <w:iCs/>
          <w:sz w:val="28"/>
          <w:szCs w:val="28"/>
        </w:rPr>
        <w:t>н</w:t>
      </w:r>
      <w:r w:rsidRPr="00F9528B">
        <w:rPr>
          <w:bCs/>
          <w:iCs/>
          <w:sz w:val="28"/>
          <w:szCs w:val="28"/>
        </w:rPr>
        <w:t>о на сохранение и укрепление здоровья воспитанников и на вы</w:t>
      </w:r>
      <w:r w:rsidR="00433191" w:rsidRPr="00F9528B">
        <w:rPr>
          <w:bCs/>
          <w:iCs/>
          <w:sz w:val="28"/>
          <w:szCs w:val="28"/>
        </w:rPr>
        <w:t>полнение СанПиНа 2.4.1.3049-13.</w:t>
      </w:r>
    </w:p>
    <w:p w:rsidR="001804EE" w:rsidRPr="00F9528B" w:rsidRDefault="001804EE" w:rsidP="00A916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2C25" w:rsidRPr="00F9528B" w:rsidRDefault="00186D2F" w:rsidP="00A916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FF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 w:rsidR="0014731F" w:rsidRPr="009F1F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Оценка</w:t>
      </w:r>
      <w:r w:rsidR="0014731F" w:rsidRPr="00F9528B">
        <w:rPr>
          <w:rFonts w:ascii="Times New Roman" w:hAnsi="Times New Roman" w:cs="Times New Roman"/>
          <w:b/>
          <w:sz w:val="28"/>
          <w:szCs w:val="28"/>
        </w:rPr>
        <w:t xml:space="preserve"> кадрового </w:t>
      </w:r>
      <w:r w:rsidRPr="00F9528B">
        <w:rPr>
          <w:rFonts w:ascii="Times New Roman" w:hAnsi="Times New Roman" w:cs="Times New Roman"/>
          <w:b/>
          <w:sz w:val="28"/>
          <w:szCs w:val="28"/>
        </w:rPr>
        <w:t>обеспечения</w:t>
      </w:r>
    </w:p>
    <w:p w:rsidR="009B586B" w:rsidRPr="00AE3B71" w:rsidRDefault="009B586B" w:rsidP="00A916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7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образовательное учреждение укомплектовано педагогами полностью согласно штатному расписанию.</w:t>
      </w:r>
    </w:p>
    <w:p w:rsidR="009B586B" w:rsidRPr="00AE3B71" w:rsidRDefault="009B586B" w:rsidP="00A916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нашем детском саду работают: </w:t>
      </w:r>
      <w:r w:rsidR="00901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</w:t>
      </w:r>
      <w:r w:rsidRPr="00AE3B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заведующий,</w:t>
      </w:r>
      <w:r w:rsidR="00901418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зам. зав. по ВР, </w:t>
      </w:r>
      <w:r w:rsidR="00901418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ав. по АХЧ,</w:t>
      </w:r>
      <w:r w:rsidR="00901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14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воспитатель,</w:t>
      </w:r>
      <w:r w:rsidRPr="00AE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1418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Pr="00AE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музыкальный руководитель, </w:t>
      </w:r>
      <w:r w:rsidR="00901418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Pr="00AE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инструктор по ФК, </w:t>
      </w:r>
      <w:r w:rsidR="00901418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Pr="00AE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– психолог, </w:t>
      </w:r>
      <w:r w:rsidR="00901418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Pr="00AE3B7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ль-логопед , </w:t>
      </w:r>
      <w:r w:rsidR="00901418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доп. образования</w:t>
      </w:r>
      <w:r w:rsidRPr="00AE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01418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сестра,</w:t>
      </w:r>
      <w:r w:rsidR="000D0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141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AE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воспитателей.</w:t>
      </w:r>
    </w:p>
    <w:tbl>
      <w:tblPr>
        <w:tblStyle w:val="a7"/>
        <w:tblW w:w="10207" w:type="dxa"/>
        <w:tblInd w:w="-318" w:type="dxa"/>
        <w:tblLook w:val="04A0" w:firstRow="1" w:lastRow="0" w:firstColumn="1" w:lastColumn="0" w:noHBand="0" w:noVBand="1"/>
      </w:tblPr>
      <w:tblGrid>
        <w:gridCol w:w="6750"/>
        <w:gridCol w:w="1898"/>
        <w:gridCol w:w="1559"/>
      </w:tblGrid>
      <w:tr w:rsidR="009B586B" w:rsidRPr="00DC12E5" w:rsidTr="008F0DF1">
        <w:trPr>
          <w:trHeight w:val="142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6B" w:rsidRPr="00DC12E5" w:rsidRDefault="009B586B" w:rsidP="00A9161C">
            <w:pPr>
              <w:jc w:val="both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6B" w:rsidRPr="00DC12E5" w:rsidRDefault="009B586B" w:rsidP="00A9161C">
            <w:pPr>
              <w:jc w:val="both"/>
              <w:rPr>
                <w:rFonts w:ascii="Times New Roman" w:hAnsi="Times New Roman"/>
                <w:sz w:val="32"/>
                <w:szCs w:val="28"/>
              </w:rPr>
            </w:pPr>
            <w:r w:rsidRPr="00DC12E5">
              <w:rPr>
                <w:rFonts w:ascii="Times New Roman" w:hAnsi="Times New Roman"/>
                <w:sz w:val="32"/>
                <w:szCs w:val="28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6B" w:rsidRPr="00DC12E5" w:rsidRDefault="009B586B" w:rsidP="00A9161C">
            <w:pPr>
              <w:jc w:val="both"/>
              <w:rPr>
                <w:rFonts w:ascii="Times New Roman" w:hAnsi="Times New Roman"/>
                <w:sz w:val="32"/>
                <w:szCs w:val="28"/>
              </w:rPr>
            </w:pPr>
            <w:r w:rsidRPr="00DC12E5">
              <w:rPr>
                <w:rFonts w:ascii="Times New Roman" w:hAnsi="Times New Roman"/>
                <w:sz w:val="32"/>
                <w:szCs w:val="28"/>
              </w:rPr>
              <w:t>%</w:t>
            </w:r>
          </w:p>
        </w:tc>
      </w:tr>
      <w:tr w:rsidR="009B586B" w:rsidRPr="00DC12E5" w:rsidTr="008F0DF1">
        <w:trPr>
          <w:trHeight w:val="142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6B" w:rsidRPr="00DC12E5" w:rsidRDefault="009B586B" w:rsidP="00A9161C">
            <w:pPr>
              <w:jc w:val="both"/>
              <w:rPr>
                <w:rFonts w:ascii="Times New Roman" w:hAnsi="Times New Roman"/>
                <w:szCs w:val="28"/>
              </w:rPr>
            </w:pPr>
            <w:r w:rsidRPr="00DC12E5">
              <w:rPr>
                <w:rFonts w:ascii="Times New Roman" w:hAnsi="Times New Roman"/>
                <w:szCs w:val="28"/>
              </w:rPr>
              <w:t>Всего педагогов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6B" w:rsidRPr="00DC12E5" w:rsidRDefault="00C34891" w:rsidP="00A9161C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6B" w:rsidRPr="00DC12E5" w:rsidRDefault="009B586B" w:rsidP="00A9161C">
            <w:pPr>
              <w:jc w:val="both"/>
              <w:rPr>
                <w:rFonts w:ascii="Times New Roman" w:hAnsi="Times New Roman"/>
                <w:szCs w:val="28"/>
              </w:rPr>
            </w:pPr>
            <w:r w:rsidRPr="00DC12E5">
              <w:rPr>
                <w:rFonts w:ascii="Times New Roman" w:hAnsi="Times New Roman"/>
                <w:szCs w:val="28"/>
              </w:rPr>
              <w:t>100</w:t>
            </w:r>
          </w:p>
        </w:tc>
      </w:tr>
      <w:tr w:rsidR="009B586B" w:rsidRPr="00DC12E5" w:rsidTr="008F0DF1">
        <w:trPr>
          <w:trHeight w:val="957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6B" w:rsidRPr="00DC12E5" w:rsidRDefault="009B586B" w:rsidP="00A9161C">
            <w:pPr>
              <w:jc w:val="both"/>
              <w:rPr>
                <w:rFonts w:ascii="Times New Roman" w:hAnsi="Times New Roman"/>
                <w:szCs w:val="28"/>
              </w:rPr>
            </w:pPr>
            <w:r w:rsidRPr="00DC12E5">
              <w:rPr>
                <w:rFonts w:ascii="Times New Roman" w:hAnsi="Times New Roman"/>
                <w:szCs w:val="28"/>
              </w:rPr>
              <w:t>Педагогов с высшей категорией</w:t>
            </w:r>
          </w:p>
          <w:p w:rsidR="009B586B" w:rsidRPr="00DC12E5" w:rsidRDefault="009B586B" w:rsidP="00A9161C">
            <w:pPr>
              <w:jc w:val="both"/>
              <w:rPr>
                <w:rFonts w:ascii="Times New Roman" w:hAnsi="Times New Roman"/>
                <w:szCs w:val="28"/>
              </w:rPr>
            </w:pPr>
            <w:r w:rsidRPr="00DC12E5">
              <w:rPr>
                <w:rFonts w:ascii="Times New Roman" w:hAnsi="Times New Roman"/>
                <w:szCs w:val="28"/>
              </w:rPr>
              <w:t>С первой категорией</w:t>
            </w:r>
          </w:p>
          <w:p w:rsidR="009B586B" w:rsidRPr="00DC12E5" w:rsidRDefault="009B586B" w:rsidP="00A9161C">
            <w:pPr>
              <w:jc w:val="both"/>
              <w:rPr>
                <w:rFonts w:ascii="Times New Roman" w:hAnsi="Times New Roman"/>
                <w:szCs w:val="28"/>
              </w:rPr>
            </w:pPr>
            <w:r w:rsidRPr="00DC12E5">
              <w:rPr>
                <w:rFonts w:ascii="Times New Roman" w:hAnsi="Times New Roman"/>
                <w:szCs w:val="28"/>
              </w:rPr>
              <w:t>Без категории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6B" w:rsidRPr="00DC12E5" w:rsidRDefault="009B586B" w:rsidP="00A9161C">
            <w:pPr>
              <w:jc w:val="both"/>
              <w:rPr>
                <w:rFonts w:ascii="Times New Roman" w:hAnsi="Times New Roman"/>
                <w:szCs w:val="28"/>
              </w:rPr>
            </w:pPr>
            <w:r w:rsidRPr="00DC12E5">
              <w:rPr>
                <w:rFonts w:ascii="Times New Roman" w:hAnsi="Times New Roman"/>
                <w:szCs w:val="28"/>
              </w:rPr>
              <w:t>0</w:t>
            </w:r>
          </w:p>
          <w:p w:rsidR="009B586B" w:rsidRPr="00DC12E5" w:rsidRDefault="00C34891" w:rsidP="00A9161C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  <w:p w:rsidR="009B586B" w:rsidRPr="00DC12E5" w:rsidRDefault="00C34891" w:rsidP="00A9161C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6B" w:rsidRPr="00DC12E5" w:rsidRDefault="009B586B" w:rsidP="00A9161C">
            <w:pPr>
              <w:jc w:val="both"/>
              <w:rPr>
                <w:rFonts w:ascii="Times New Roman" w:hAnsi="Times New Roman"/>
                <w:szCs w:val="28"/>
              </w:rPr>
            </w:pPr>
            <w:r w:rsidRPr="00DC12E5">
              <w:rPr>
                <w:rFonts w:ascii="Times New Roman" w:hAnsi="Times New Roman"/>
                <w:szCs w:val="28"/>
              </w:rPr>
              <w:t>0%</w:t>
            </w:r>
          </w:p>
          <w:p w:rsidR="009B586B" w:rsidRPr="00DC12E5" w:rsidRDefault="00082C3B" w:rsidP="00A9161C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  <w:r w:rsidR="009B586B" w:rsidRPr="00DC12E5">
              <w:rPr>
                <w:rFonts w:ascii="Times New Roman" w:hAnsi="Times New Roman"/>
                <w:szCs w:val="28"/>
              </w:rPr>
              <w:t>%</w:t>
            </w:r>
          </w:p>
          <w:p w:rsidR="009B586B" w:rsidRPr="00DC12E5" w:rsidRDefault="00082C3B" w:rsidP="00A9161C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94</w:t>
            </w:r>
            <w:r w:rsidR="009B586B" w:rsidRPr="00DC12E5">
              <w:rPr>
                <w:rFonts w:ascii="Times New Roman" w:hAnsi="Times New Roman"/>
                <w:szCs w:val="28"/>
              </w:rPr>
              <w:t>%</w:t>
            </w:r>
          </w:p>
        </w:tc>
      </w:tr>
      <w:tr w:rsidR="009B586B" w:rsidRPr="00DC12E5" w:rsidTr="008F0DF1">
        <w:trPr>
          <w:trHeight w:val="750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6B" w:rsidRPr="00DC12E5" w:rsidRDefault="009B586B" w:rsidP="00A9161C">
            <w:pPr>
              <w:jc w:val="both"/>
              <w:rPr>
                <w:rFonts w:ascii="Times New Roman" w:hAnsi="Times New Roman"/>
                <w:szCs w:val="28"/>
              </w:rPr>
            </w:pPr>
            <w:r w:rsidRPr="00DC12E5">
              <w:rPr>
                <w:rFonts w:ascii="Times New Roman" w:hAnsi="Times New Roman"/>
                <w:szCs w:val="28"/>
              </w:rPr>
              <w:lastRenderedPageBreak/>
              <w:t>Педагогов с высшим профессиональным образованием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6B" w:rsidRPr="00DC12E5" w:rsidRDefault="00C34891" w:rsidP="00A9161C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6B" w:rsidRPr="00DC12E5" w:rsidRDefault="00082C3B" w:rsidP="00A9161C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62.5</w:t>
            </w:r>
            <w:r w:rsidR="009B586B" w:rsidRPr="00DC12E5">
              <w:rPr>
                <w:rFonts w:ascii="Times New Roman" w:hAnsi="Times New Roman"/>
                <w:szCs w:val="28"/>
              </w:rPr>
              <w:t>%</w:t>
            </w:r>
          </w:p>
        </w:tc>
      </w:tr>
      <w:tr w:rsidR="009B586B" w:rsidRPr="00DC12E5" w:rsidTr="008F0DF1">
        <w:trPr>
          <w:trHeight w:val="279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6B" w:rsidRPr="00DC12E5" w:rsidRDefault="009B586B" w:rsidP="00A9161C">
            <w:pPr>
              <w:jc w:val="both"/>
              <w:rPr>
                <w:rFonts w:ascii="Times New Roman" w:hAnsi="Times New Roman"/>
                <w:szCs w:val="28"/>
              </w:rPr>
            </w:pPr>
            <w:r w:rsidRPr="00DC12E5">
              <w:rPr>
                <w:rFonts w:ascii="Times New Roman" w:hAnsi="Times New Roman"/>
                <w:szCs w:val="28"/>
              </w:rPr>
              <w:t>Педагогов со средним профессиональным образованием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6B" w:rsidRPr="00DC12E5" w:rsidRDefault="00C34891" w:rsidP="00A9161C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6B" w:rsidRPr="00DC12E5" w:rsidRDefault="00082C3B" w:rsidP="00A9161C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37.5</w:t>
            </w:r>
            <w:r w:rsidR="009B586B" w:rsidRPr="00DC12E5">
              <w:rPr>
                <w:rFonts w:ascii="Times New Roman" w:hAnsi="Times New Roman"/>
                <w:szCs w:val="28"/>
              </w:rPr>
              <w:t>%</w:t>
            </w:r>
          </w:p>
        </w:tc>
      </w:tr>
      <w:tr w:rsidR="009B586B" w:rsidRPr="00DC12E5" w:rsidTr="008F0DF1">
        <w:trPr>
          <w:trHeight w:val="1412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6B" w:rsidRPr="00DC12E5" w:rsidRDefault="009B586B" w:rsidP="00A9161C">
            <w:pPr>
              <w:jc w:val="both"/>
              <w:rPr>
                <w:rFonts w:ascii="Times New Roman" w:hAnsi="Times New Roman"/>
                <w:szCs w:val="28"/>
              </w:rPr>
            </w:pPr>
            <w:r w:rsidRPr="00DC12E5">
              <w:rPr>
                <w:rFonts w:ascii="Times New Roman" w:hAnsi="Times New Roman"/>
                <w:szCs w:val="28"/>
              </w:rPr>
              <w:t>Распределение педагогов по стажу работы:</w:t>
            </w:r>
          </w:p>
          <w:p w:rsidR="009B586B" w:rsidRPr="00DC12E5" w:rsidRDefault="009B586B" w:rsidP="00A9161C">
            <w:pPr>
              <w:jc w:val="both"/>
              <w:rPr>
                <w:rFonts w:ascii="Times New Roman" w:hAnsi="Times New Roman"/>
                <w:szCs w:val="28"/>
              </w:rPr>
            </w:pPr>
            <w:r w:rsidRPr="00DC12E5">
              <w:rPr>
                <w:rFonts w:ascii="Times New Roman" w:hAnsi="Times New Roman"/>
                <w:szCs w:val="28"/>
              </w:rPr>
              <w:t>до 5 лет</w:t>
            </w:r>
          </w:p>
          <w:p w:rsidR="009B586B" w:rsidRPr="00DC12E5" w:rsidRDefault="009B586B" w:rsidP="00A9161C">
            <w:pPr>
              <w:jc w:val="both"/>
              <w:rPr>
                <w:rFonts w:ascii="Times New Roman" w:hAnsi="Times New Roman"/>
                <w:szCs w:val="28"/>
              </w:rPr>
            </w:pPr>
            <w:r w:rsidRPr="00DC12E5">
              <w:rPr>
                <w:rFonts w:ascii="Times New Roman" w:hAnsi="Times New Roman"/>
                <w:szCs w:val="28"/>
              </w:rPr>
              <w:t>до 10 лет</w:t>
            </w:r>
          </w:p>
          <w:p w:rsidR="009B586B" w:rsidRPr="00DC12E5" w:rsidRDefault="009B586B" w:rsidP="00A9161C">
            <w:pPr>
              <w:jc w:val="both"/>
              <w:rPr>
                <w:rFonts w:ascii="Times New Roman" w:hAnsi="Times New Roman"/>
                <w:szCs w:val="28"/>
              </w:rPr>
            </w:pPr>
            <w:r w:rsidRPr="00DC12E5">
              <w:rPr>
                <w:rFonts w:ascii="Times New Roman" w:hAnsi="Times New Roman"/>
                <w:szCs w:val="28"/>
              </w:rPr>
              <w:t>15 лет и более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6B" w:rsidRPr="00DC12E5" w:rsidRDefault="009B586B" w:rsidP="00A9161C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9B586B" w:rsidRPr="00DC12E5" w:rsidRDefault="00082C3B" w:rsidP="00A9161C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  <w:p w:rsidR="009B586B" w:rsidRPr="00DC12E5" w:rsidRDefault="00082C3B" w:rsidP="00A9161C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  <w:p w:rsidR="009B586B" w:rsidRPr="00DC12E5" w:rsidRDefault="009B586B" w:rsidP="00A9161C">
            <w:pPr>
              <w:jc w:val="both"/>
              <w:rPr>
                <w:rFonts w:ascii="Times New Roman" w:hAnsi="Times New Roman"/>
                <w:szCs w:val="28"/>
              </w:rPr>
            </w:pPr>
            <w:r w:rsidRPr="00DC12E5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6B" w:rsidRPr="00DC12E5" w:rsidRDefault="009B586B" w:rsidP="00A9161C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9B586B" w:rsidRPr="00DC12E5" w:rsidRDefault="00405F60" w:rsidP="00A9161C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31</w:t>
            </w:r>
            <w:r w:rsidR="009B586B" w:rsidRPr="00DC12E5">
              <w:rPr>
                <w:rFonts w:ascii="Times New Roman" w:hAnsi="Times New Roman"/>
                <w:szCs w:val="28"/>
              </w:rPr>
              <w:t>%</w:t>
            </w:r>
          </w:p>
          <w:p w:rsidR="009B586B" w:rsidRPr="00DC12E5" w:rsidRDefault="00405F60" w:rsidP="00A9161C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38</w:t>
            </w:r>
            <w:r w:rsidR="009B586B" w:rsidRPr="00DC12E5">
              <w:rPr>
                <w:rFonts w:ascii="Times New Roman" w:hAnsi="Times New Roman"/>
                <w:szCs w:val="28"/>
              </w:rPr>
              <w:t>%</w:t>
            </w:r>
          </w:p>
          <w:p w:rsidR="009B586B" w:rsidRPr="00DC12E5" w:rsidRDefault="00405F60" w:rsidP="00A9161C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31</w:t>
            </w:r>
            <w:r w:rsidR="009B586B" w:rsidRPr="00DC12E5">
              <w:rPr>
                <w:rFonts w:ascii="Times New Roman" w:hAnsi="Times New Roman"/>
                <w:szCs w:val="28"/>
              </w:rPr>
              <w:t>%</w:t>
            </w:r>
          </w:p>
        </w:tc>
      </w:tr>
      <w:tr w:rsidR="009B586B" w:rsidRPr="00DC12E5" w:rsidTr="008F0DF1">
        <w:trPr>
          <w:trHeight w:val="1408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6B" w:rsidRPr="00DC12E5" w:rsidRDefault="009B586B" w:rsidP="00A9161C">
            <w:pPr>
              <w:jc w:val="both"/>
              <w:rPr>
                <w:rFonts w:ascii="Times New Roman" w:hAnsi="Times New Roman"/>
                <w:szCs w:val="28"/>
              </w:rPr>
            </w:pPr>
            <w:r w:rsidRPr="00DC12E5">
              <w:rPr>
                <w:rFonts w:ascii="Times New Roman" w:hAnsi="Times New Roman"/>
                <w:szCs w:val="28"/>
              </w:rPr>
              <w:t>Распределение педагогов по возрасту:</w:t>
            </w:r>
          </w:p>
          <w:p w:rsidR="009B586B" w:rsidRPr="00DC12E5" w:rsidRDefault="009B586B" w:rsidP="00A9161C">
            <w:pPr>
              <w:jc w:val="both"/>
              <w:rPr>
                <w:rFonts w:ascii="Times New Roman" w:hAnsi="Times New Roman"/>
                <w:szCs w:val="28"/>
              </w:rPr>
            </w:pPr>
            <w:r w:rsidRPr="00DC12E5">
              <w:rPr>
                <w:rFonts w:ascii="Times New Roman" w:hAnsi="Times New Roman"/>
                <w:szCs w:val="28"/>
              </w:rPr>
              <w:t>до 30 лет</w:t>
            </w:r>
          </w:p>
          <w:p w:rsidR="009B586B" w:rsidRPr="00DC12E5" w:rsidRDefault="009B586B" w:rsidP="00A9161C">
            <w:pPr>
              <w:jc w:val="both"/>
              <w:rPr>
                <w:rFonts w:ascii="Times New Roman" w:hAnsi="Times New Roman"/>
                <w:szCs w:val="28"/>
              </w:rPr>
            </w:pPr>
            <w:r w:rsidRPr="00DC12E5">
              <w:rPr>
                <w:rFonts w:ascii="Times New Roman" w:hAnsi="Times New Roman"/>
                <w:szCs w:val="28"/>
              </w:rPr>
              <w:t>до 40 лет</w:t>
            </w:r>
          </w:p>
          <w:p w:rsidR="009B586B" w:rsidRPr="00DC12E5" w:rsidRDefault="009B586B" w:rsidP="00A9161C">
            <w:pPr>
              <w:jc w:val="both"/>
              <w:rPr>
                <w:rFonts w:ascii="Times New Roman" w:hAnsi="Times New Roman"/>
                <w:szCs w:val="28"/>
              </w:rPr>
            </w:pPr>
            <w:r w:rsidRPr="00DC12E5">
              <w:rPr>
                <w:rFonts w:ascii="Times New Roman" w:hAnsi="Times New Roman"/>
                <w:szCs w:val="28"/>
              </w:rPr>
              <w:t>до 55 лет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6B" w:rsidRPr="00DC12E5" w:rsidRDefault="009B586B" w:rsidP="00A9161C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9B586B" w:rsidRPr="00DC12E5" w:rsidRDefault="00AC1BC8" w:rsidP="00A9161C">
            <w:pPr>
              <w:tabs>
                <w:tab w:val="left" w:pos="1094"/>
                <w:tab w:val="center" w:pos="1178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  <w:p w:rsidR="009B586B" w:rsidRPr="00DC12E5" w:rsidRDefault="00405F60" w:rsidP="00A9161C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  <w:p w:rsidR="009B586B" w:rsidRPr="00DC12E5" w:rsidRDefault="00405F60" w:rsidP="00A9161C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6B" w:rsidRPr="00DC12E5" w:rsidRDefault="009B586B" w:rsidP="00A9161C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9B586B" w:rsidRPr="00DC12E5" w:rsidRDefault="00405F60" w:rsidP="00A9161C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31</w:t>
            </w:r>
            <w:r w:rsidR="009B586B" w:rsidRPr="00DC12E5">
              <w:rPr>
                <w:rFonts w:ascii="Times New Roman" w:hAnsi="Times New Roman"/>
                <w:szCs w:val="28"/>
              </w:rPr>
              <w:t>%</w:t>
            </w:r>
          </w:p>
          <w:p w:rsidR="009B586B" w:rsidRPr="00DC12E5" w:rsidRDefault="00405F60" w:rsidP="00A9161C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31</w:t>
            </w:r>
            <w:r w:rsidR="009B586B" w:rsidRPr="00DC12E5">
              <w:rPr>
                <w:rFonts w:ascii="Times New Roman" w:hAnsi="Times New Roman"/>
                <w:szCs w:val="28"/>
              </w:rPr>
              <w:t>%</w:t>
            </w:r>
          </w:p>
          <w:p w:rsidR="009B586B" w:rsidRPr="00DC12E5" w:rsidRDefault="00405F60" w:rsidP="00A9161C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38</w:t>
            </w:r>
            <w:r w:rsidR="009B586B" w:rsidRPr="00DC12E5">
              <w:rPr>
                <w:rFonts w:ascii="Times New Roman" w:hAnsi="Times New Roman"/>
                <w:szCs w:val="28"/>
              </w:rPr>
              <w:t>%</w:t>
            </w:r>
          </w:p>
        </w:tc>
      </w:tr>
      <w:tr w:rsidR="009B586B" w:rsidRPr="00DC12E5" w:rsidTr="008F0DF1">
        <w:trPr>
          <w:trHeight w:val="416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6B" w:rsidRPr="00DC12E5" w:rsidRDefault="009B586B" w:rsidP="00A9161C">
            <w:pPr>
              <w:jc w:val="both"/>
              <w:rPr>
                <w:rFonts w:ascii="Times New Roman" w:eastAsia="Times New Roman" w:hAnsi="Times New Roman"/>
                <w:szCs w:val="28"/>
              </w:rPr>
            </w:pPr>
            <w:r w:rsidRPr="00DC12E5">
              <w:rPr>
                <w:rFonts w:ascii="Times New Roman" w:eastAsia="Times New Roman" w:hAnsi="Times New Roman"/>
                <w:szCs w:val="28"/>
              </w:rPr>
              <w:t>Количество педагогов, имеющих отраслевые награды:</w:t>
            </w:r>
          </w:p>
          <w:p w:rsidR="009B586B" w:rsidRPr="00DC12E5" w:rsidRDefault="009B586B" w:rsidP="00A9161C">
            <w:pPr>
              <w:jc w:val="both"/>
              <w:rPr>
                <w:rFonts w:ascii="Times New Roman" w:eastAsia="Times New Roman" w:hAnsi="Times New Roman"/>
                <w:szCs w:val="28"/>
              </w:rPr>
            </w:pPr>
            <w:r w:rsidRPr="00DC12E5">
              <w:rPr>
                <w:rFonts w:ascii="Times New Roman" w:eastAsia="Times New Roman" w:hAnsi="Times New Roman"/>
                <w:szCs w:val="28"/>
              </w:rPr>
              <w:t>Нагрудный Знак «Почетный работник общего образования»</w:t>
            </w:r>
          </w:p>
          <w:p w:rsidR="009B586B" w:rsidRPr="00DC12E5" w:rsidRDefault="009B586B" w:rsidP="00A9161C">
            <w:pPr>
              <w:jc w:val="both"/>
              <w:rPr>
                <w:rFonts w:ascii="Times New Roman" w:eastAsia="Times New Roman" w:hAnsi="Times New Roman"/>
                <w:szCs w:val="28"/>
              </w:rPr>
            </w:pPr>
            <w:r w:rsidRPr="00DC12E5">
              <w:rPr>
                <w:rFonts w:ascii="Times New Roman" w:eastAsia="Times New Roman" w:hAnsi="Times New Roman"/>
                <w:szCs w:val="28"/>
              </w:rPr>
              <w:t>Почетная грамота Министерства образования  и науки РФ</w:t>
            </w:r>
          </w:p>
          <w:p w:rsidR="009B586B" w:rsidRPr="00DC12E5" w:rsidRDefault="009B586B" w:rsidP="00A9161C">
            <w:pPr>
              <w:jc w:val="both"/>
              <w:rPr>
                <w:rFonts w:ascii="Times New Roman" w:eastAsia="Times New Roman" w:hAnsi="Times New Roman"/>
                <w:szCs w:val="28"/>
              </w:rPr>
            </w:pPr>
            <w:r w:rsidRPr="00DC12E5">
              <w:rPr>
                <w:rFonts w:ascii="Times New Roman" w:eastAsia="Times New Roman" w:hAnsi="Times New Roman"/>
                <w:szCs w:val="28"/>
              </w:rPr>
              <w:t>Почетная  грамота  Парламента ЧР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6B" w:rsidRPr="00DC12E5" w:rsidRDefault="009B586B" w:rsidP="00A9161C">
            <w:pPr>
              <w:jc w:val="both"/>
              <w:rPr>
                <w:rFonts w:ascii="Times New Roman" w:hAnsi="Times New Roman"/>
                <w:szCs w:val="28"/>
              </w:rPr>
            </w:pPr>
            <w:r w:rsidRPr="00DC12E5">
              <w:rPr>
                <w:rFonts w:ascii="Times New Roman" w:hAnsi="Times New Roman"/>
                <w:szCs w:val="28"/>
              </w:rPr>
              <w:t>-</w:t>
            </w:r>
          </w:p>
          <w:p w:rsidR="009B586B" w:rsidRPr="00DC12E5" w:rsidRDefault="009B586B" w:rsidP="00A9161C">
            <w:pPr>
              <w:jc w:val="both"/>
              <w:rPr>
                <w:rFonts w:ascii="Times New Roman" w:hAnsi="Times New Roman"/>
                <w:szCs w:val="28"/>
              </w:rPr>
            </w:pPr>
            <w:r w:rsidRPr="00DC12E5">
              <w:rPr>
                <w:rFonts w:ascii="Times New Roman" w:hAnsi="Times New Roman"/>
                <w:szCs w:val="28"/>
              </w:rPr>
              <w:t>-</w:t>
            </w:r>
          </w:p>
          <w:p w:rsidR="009B586B" w:rsidRPr="00DC12E5" w:rsidRDefault="001F669D" w:rsidP="00A9161C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</w:t>
            </w:r>
          </w:p>
          <w:p w:rsidR="009B586B" w:rsidRPr="00DC12E5" w:rsidRDefault="009B586B" w:rsidP="00A9161C">
            <w:pPr>
              <w:jc w:val="both"/>
              <w:rPr>
                <w:rFonts w:ascii="Times New Roman" w:hAnsi="Times New Roman"/>
                <w:szCs w:val="28"/>
              </w:rPr>
            </w:pPr>
            <w:r w:rsidRPr="00DC12E5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6B" w:rsidRPr="00DC12E5" w:rsidRDefault="009B586B" w:rsidP="00A9161C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9B586B" w:rsidRPr="00DC12E5" w:rsidRDefault="009B586B" w:rsidP="00A9161C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9B586B" w:rsidRPr="00DC12E5" w:rsidRDefault="009B586B" w:rsidP="00A9161C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9B586B" w:rsidRPr="00DC12E5" w:rsidRDefault="001F669D" w:rsidP="00A9161C">
            <w:pPr>
              <w:tabs>
                <w:tab w:val="left" w:pos="1110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</w:t>
            </w:r>
            <w:r w:rsidR="009B586B">
              <w:rPr>
                <w:rFonts w:ascii="Times New Roman" w:hAnsi="Times New Roman"/>
                <w:szCs w:val="28"/>
              </w:rPr>
              <w:tab/>
            </w:r>
          </w:p>
        </w:tc>
      </w:tr>
      <w:tr w:rsidR="009B586B" w:rsidRPr="00DC12E5" w:rsidTr="008F0DF1">
        <w:trPr>
          <w:trHeight w:val="273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6B" w:rsidRPr="00DC12E5" w:rsidRDefault="009B586B" w:rsidP="00A9161C">
            <w:pPr>
              <w:jc w:val="both"/>
              <w:rPr>
                <w:rFonts w:ascii="Times New Roman" w:hAnsi="Times New Roman"/>
                <w:szCs w:val="28"/>
              </w:rPr>
            </w:pPr>
            <w:r w:rsidRPr="00DC12E5">
              <w:rPr>
                <w:rFonts w:ascii="Times New Roman" w:hAnsi="Times New Roman"/>
                <w:szCs w:val="28"/>
              </w:rPr>
              <w:t>Количество педагогов, прошедших курсовую подготовку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6B" w:rsidRPr="00DC12E5" w:rsidRDefault="004E0512" w:rsidP="00A9161C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6B" w:rsidRPr="00DC12E5" w:rsidRDefault="003456C1" w:rsidP="00A9161C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56</w:t>
            </w:r>
            <w:r w:rsidR="009B586B" w:rsidRPr="00DC12E5">
              <w:rPr>
                <w:rFonts w:ascii="Times New Roman" w:hAnsi="Times New Roman"/>
                <w:szCs w:val="28"/>
              </w:rPr>
              <w:t>%</w:t>
            </w:r>
          </w:p>
        </w:tc>
      </w:tr>
      <w:tr w:rsidR="009B586B" w:rsidRPr="00DC12E5" w:rsidTr="008F0DF1">
        <w:trPr>
          <w:trHeight w:val="273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6B" w:rsidRPr="00DC12E5" w:rsidRDefault="009B586B" w:rsidP="00A9161C">
            <w:pPr>
              <w:jc w:val="both"/>
              <w:rPr>
                <w:rFonts w:ascii="Times New Roman" w:hAnsi="Times New Roman"/>
                <w:szCs w:val="28"/>
              </w:rPr>
            </w:pPr>
            <w:r w:rsidRPr="00DC12E5">
              <w:rPr>
                <w:rFonts w:ascii="Times New Roman" w:hAnsi="Times New Roman"/>
                <w:szCs w:val="28"/>
              </w:rPr>
              <w:t>Количество педагогов, которые должны пройти  курсовую подготовку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6B" w:rsidRPr="00DC12E5" w:rsidRDefault="004E0512" w:rsidP="00A9161C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6B" w:rsidRPr="00DC12E5" w:rsidRDefault="003456C1" w:rsidP="00A9161C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44</w:t>
            </w:r>
            <w:r w:rsidR="009B586B" w:rsidRPr="00DC12E5">
              <w:rPr>
                <w:rFonts w:ascii="Times New Roman" w:hAnsi="Times New Roman"/>
                <w:szCs w:val="28"/>
              </w:rPr>
              <w:t>%</w:t>
            </w:r>
          </w:p>
        </w:tc>
      </w:tr>
    </w:tbl>
    <w:p w:rsidR="00592BD0" w:rsidRPr="00F9528B" w:rsidRDefault="00592BD0" w:rsidP="00A9161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C25" w:rsidRPr="00F9528B" w:rsidRDefault="00725C30" w:rsidP="00A916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28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066E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9528B">
        <w:rPr>
          <w:rFonts w:ascii="Times New Roman" w:hAnsi="Times New Roman" w:cs="Times New Roman"/>
          <w:b/>
          <w:sz w:val="28"/>
          <w:szCs w:val="28"/>
        </w:rPr>
        <w:t>. Оценка материально-технической базы</w:t>
      </w:r>
    </w:p>
    <w:p w:rsidR="00EB2378" w:rsidRDefault="00EB2378" w:rsidP="00A91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28B">
        <w:rPr>
          <w:rFonts w:ascii="Times New Roman" w:hAnsi="Times New Roman" w:cs="Times New Roman"/>
          <w:sz w:val="28"/>
          <w:szCs w:val="28"/>
        </w:rPr>
        <w:t>В дошкольном учреждении создана материально-техническая база для жизнеобеспечения и развития детей, ведется систематически работа по обогащению и модернизации предметно-развивающей среды. Здание детского сада светлое, имеется отопление, водопровод, канализация, сантехническое оборудование в удовлетворительном состоян</w:t>
      </w:r>
      <w:r w:rsidR="005D389C" w:rsidRPr="00F9528B">
        <w:rPr>
          <w:rFonts w:ascii="Times New Roman" w:hAnsi="Times New Roman" w:cs="Times New Roman"/>
          <w:sz w:val="28"/>
          <w:szCs w:val="28"/>
        </w:rPr>
        <w:t>ии.</w:t>
      </w:r>
    </w:p>
    <w:p w:rsidR="00E7411B" w:rsidRDefault="00E7411B" w:rsidP="00A91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9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687"/>
        <w:gridCol w:w="1559"/>
        <w:gridCol w:w="2835"/>
        <w:gridCol w:w="1560"/>
      </w:tblGrid>
      <w:tr w:rsidR="00E7411B" w:rsidRPr="00175082" w:rsidTr="005D0FE7">
        <w:trPr>
          <w:trHeight w:hRule="exact" w:val="946"/>
        </w:trPr>
        <w:tc>
          <w:tcPr>
            <w:tcW w:w="708" w:type="dxa"/>
            <w:shd w:val="clear" w:color="auto" w:fill="FFFFFF"/>
          </w:tcPr>
          <w:p w:rsidR="00E7411B" w:rsidRPr="00175082" w:rsidRDefault="00E7411B" w:rsidP="00A9161C">
            <w:p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687" w:type="dxa"/>
            <w:shd w:val="clear" w:color="auto" w:fill="FFFFFF"/>
          </w:tcPr>
          <w:p w:rsidR="00E7411B" w:rsidRPr="00175082" w:rsidRDefault="00E7411B" w:rsidP="00A9161C">
            <w:pPr>
              <w:spacing w:after="0" w:line="240" w:lineRule="auto"/>
              <w:ind w:left="13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508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Вид помещения социально-бытового и иного назначения</w:t>
            </w:r>
          </w:p>
        </w:tc>
        <w:tc>
          <w:tcPr>
            <w:tcW w:w="1559" w:type="dxa"/>
            <w:shd w:val="clear" w:color="auto" w:fill="FFFFFF"/>
          </w:tcPr>
          <w:p w:rsidR="00E7411B" w:rsidRPr="00175082" w:rsidRDefault="00E7411B" w:rsidP="00A9161C">
            <w:pPr>
              <w:spacing w:after="0" w:line="250" w:lineRule="exact"/>
              <w:ind w:left="13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508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2835" w:type="dxa"/>
            <w:shd w:val="clear" w:color="auto" w:fill="FFFFFF"/>
          </w:tcPr>
          <w:p w:rsidR="00E7411B" w:rsidRPr="00175082" w:rsidRDefault="00E7411B" w:rsidP="00A9161C">
            <w:pPr>
              <w:spacing w:after="0" w:line="240" w:lineRule="auto"/>
              <w:ind w:left="13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508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E7411B" w:rsidRPr="00175082" w:rsidRDefault="00E7411B" w:rsidP="00A9161C">
            <w:pPr>
              <w:spacing w:after="0" w:line="240" w:lineRule="auto"/>
              <w:ind w:left="13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508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оборудования,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750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тсо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E7411B" w:rsidRPr="005D0FE7" w:rsidRDefault="00E7411B" w:rsidP="00A9161C">
            <w:pPr>
              <w:spacing w:after="0" w:line="250" w:lineRule="exact"/>
              <w:ind w:left="13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7508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Количество</w:t>
            </w:r>
          </w:p>
        </w:tc>
      </w:tr>
      <w:tr w:rsidR="00E7411B" w:rsidRPr="00175082" w:rsidTr="005D0FE7">
        <w:trPr>
          <w:trHeight w:hRule="exact" w:val="335"/>
        </w:trPr>
        <w:tc>
          <w:tcPr>
            <w:tcW w:w="708" w:type="dxa"/>
            <w:vMerge w:val="restart"/>
            <w:shd w:val="clear" w:color="auto" w:fill="FFFFFF"/>
          </w:tcPr>
          <w:p w:rsidR="00E7411B" w:rsidRPr="00175082" w:rsidRDefault="00E7411B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5082">
              <w:rPr>
                <w:rFonts w:ascii="Times New Roman" w:eastAsia="Times New Roman" w:hAnsi="Times New Roman" w:cs="Times New Roman"/>
                <w:bCs/>
                <w:color w:val="000000"/>
                <w:spacing w:val="2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687" w:type="dxa"/>
            <w:vMerge w:val="restart"/>
            <w:shd w:val="clear" w:color="auto" w:fill="FFFFFF"/>
          </w:tcPr>
          <w:p w:rsidR="00E7411B" w:rsidRPr="00175082" w:rsidRDefault="00E7411B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50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Кабинет заведующего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7411B" w:rsidRPr="00175082" w:rsidRDefault="00E7411B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5082">
              <w:rPr>
                <w:rFonts w:ascii="Times New Roman" w:eastAsia="Times New Roman" w:hAnsi="Times New Roman" w:cs="Times New Roman"/>
                <w:bCs/>
                <w:color w:val="000000"/>
                <w:spacing w:val="2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FFFFFF"/>
          </w:tcPr>
          <w:p w:rsidR="00E7411B" w:rsidRPr="00175082" w:rsidRDefault="00E7411B" w:rsidP="00A9161C">
            <w:pPr>
              <w:spacing w:after="0"/>
              <w:ind w:left="1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50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Офисный стол</w:t>
            </w:r>
          </w:p>
        </w:tc>
        <w:tc>
          <w:tcPr>
            <w:tcW w:w="1560" w:type="dxa"/>
            <w:shd w:val="clear" w:color="auto" w:fill="FFFFFF"/>
          </w:tcPr>
          <w:p w:rsidR="00E7411B" w:rsidRPr="00175082" w:rsidRDefault="00E7411B" w:rsidP="00A9161C">
            <w:pPr>
              <w:spacing w:after="0" w:line="240" w:lineRule="auto"/>
              <w:ind w:left="12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5082">
              <w:rPr>
                <w:rFonts w:ascii="Times New Roman" w:eastAsia="Times New Roman" w:hAnsi="Times New Roman" w:cs="Times New Roman"/>
                <w:bCs/>
                <w:color w:val="000000"/>
                <w:spacing w:val="20"/>
                <w:sz w:val="26"/>
                <w:szCs w:val="26"/>
                <w:lang w:eastAsia="ru-RU"/>
              </w:rPr>
              <w:t>1</w:t>
            </w:r>
          </w:p>
        </w:tc>
      </w:tr>
      <w:tr w:rsidR="00E7411B" w:rsidRPr="00175082" w:rsidTr="005D0FE7">
        <w:trPr>
          <w:trHeight w:val="607"/>
        </w:trPr>
        <w:tc>
          <w:tcPr>
            <w:tcW w:w="708" w:type="dxa"/>
            <w:vMerge/>
            <w:shd w:val="clear" w:color="auto" w:fill="FFFFFF"/>
          </w:tcPr>
          <w:p w:rsidR="00E7411B" w:rsidRPr="00175082" w:rsidRDefault="00E7411B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7" w:type="dxa"/>
            <w:vMerge/>
            <w:shd w:val="clear" w:color="auto" w:fill="FFFFFF"/>
          </w:tcPr>
          <w:p w:rsidR="00E7411B" w:rsidRPr="00175082" w:rsidRDefault="00E7411B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7411B" w:rsidRPr="00175082" w:rsidRDefault="00E7411B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E7411B" w:rsidRPr="00175082" w:rsidRDefault="00E7411B" w:rsidP="00A9161C">
            <w:pPr>
              <w:spacing w:after="0"/>
              <w:ind w:left="1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50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Шкаф </w:t>
            </w:r>
            <w:proofErr w:type="gramStart"/>
            <w:r w:rsidRPr="001750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</w:t>
            </w:r>
            <w:proofErr w:type="gramEnd"/>
          </w:p>
          <w:p w:rsidR="00E7411B" w:rsidRPr="00175082" w:rsidRDefault="00E7411B" w:rsidP="00A9161C">
            <w:pPr>
              <w:spacing w:after="0"/>
              <w:ind w:left="1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50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документации</w:t>
            </w:r>
          </w:p>
        </w:tc>
        <w:tc>
          <w:tcPr>
            <w:tcW w:w="1560" w:type="dxa"/>
            <w:shd w:val="clear" w:color="auto" w:fill="FFFFFF"/>
          </w:tcPr>
          <w:p w:rsidR="00E7411B" w:rsidRPr="00175082" w:rsidRDefault="00E7411B" w:rsidP="00A9161C">
            <w:pPr>
              <w:spacing w:after="0" w:line="240" w:lineRule="auto"/>
              <w:ind w:left="12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50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E30757" w:rsidRPr="00175082" w:rsidTr="001213A0">
        <w:trPr>
          <w:trHeight w:val="415"/>
        </w:trPr>
        <w:tc>
          <w:tcPr>
            <w:tcW w:w="708" w:type="dxa"/>
            <w:vMerge/>
            <w:shd w:val="clear" w:color="auto" w:fill="FFFFFF"/>
          </w:tcPr>
          <w:p w:rsidR="00E30757" w:rsidRPr="00175082" w:rsidRDefault="00E30757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7" w:type="dxa"/>
            <w:vMerge/>
            <w:shd w:val="clear" w:color="auto" w:fill="FFFFFF"/>
          </w:tcPr>
          <w:p w:rsidR="00E30757" w:rsidRPr="00175082" w:rsidRDefault="00E30757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30757" w:rsidRPr="00175082" w:rsidRDefault="00E30757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E30757" w:rsidRPr="00175082" w:rsidRDefault="00E30757" w:rsidP="00A9161C">
            <w:pPr>
              <w:spacing w:after="0"/>
              <w:ind w:left="12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ноутбук</w:t>
            </w:r>
          </w:p>
        </w:tc>
        <w:tc>
          <w:tcPr>
            <w:tcW w:w="1560" w:type="dxa"/>
            <w:shd w:val="clear" w:color="auto" w:fill="FFFFFF"/>
          </w:tcPr>
          <w:p w:rsidR="00E30757" w:rsidRPr="00175082" w:rsidRDefault="00E30757" w:rsidP="00A9161C">
            <w:pPr>
              <w:spacing w:after="0" w:line="240" w:lineRule="auto"/>
              <w:ind w:left="12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E30757" w:rsidRPr="00175082" w:rsidTr="001213A0">
        <w:trPr>
          <w:trHeight w:val="353"/>
        </w:trPr>
        <w:tc>
          <w:tcPr>
            <w:tcW w:w="708" w:type="dxa"/>
            <w:vMerge/>
            <w:shd w:val="clear" w:color="auto" w:fill="FFFFFF"/>
          </w:tcPr>
          <w:p w:rsidR="00E30757" w:rsidRPr="00175082" w:rsidRDefault="00E30757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7" w:type="dxa"/>
            <w:vMerge/>
            <w:shd w:val="clear" w:color="auto" w:fill="FFFFFF"/>
          </w:tcPr>
          <w:p w:rsidR="00E30757" w:rsidRPr="00175082" w:rsidRDefault="00E30757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30757" w:rsidRPr="00175082" w:rsidRDefault="00E30757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E30757" w:rsidRPr="00175082" w:rsidRDefault="00E30757" w:rsidP="00A9161C">
            <w:pPr>
              <w:spacing w:after="0"/>
              <w:ind w:left="12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принтер</w:t>
            </w:r>
          </w:p>
        </w:tc>
        <w:tc>
          <w:tcPr>
            <w:tcW w:w="1560" w:type="dxa"/>
            <w:shd w:val="clear" w:color="auto" w:fill="FFFFFF"/>
          </w:tcPr>
          <w:p w:rsidR="00E30757" w:rsidRPr="00175082" w:rsidRDefault="003456C1" w:rsidP="00A9161C">
            <w:pPr>
              <w:spacing w:after="0" w:line="240" w:lineRule="auto"/>
              <w:ind w:left="12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E7411B" w:rsidRPr="00175082" w:rsidTr="005D0FE7">
        <w:trPr>
          <w:trHeight w:hRule="exact" w:val="317"/>
        </w:trPr>
        <w:tc>
          <w:tcPr>
            <w:tcW w:w="708" w:type="dxa"/>
            <w:vMerge/>
            <w:shd w:val="clear" w:color="auto" w:fill="FFFFFF"/>
          </w:tcPr>
          <w:p w:rsidR="00E7411B" w:rsidRPr="00175082" w:rsidRDefault="00E7411B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7" w:type="dxa"/>
            <w:vMerge/>
            <w:shd w:val="clear" w:color="auto" w:fill="FFFFFF"/>
          </w:tcPr>
          <w:p w:rsidR="00E7411B" w:rsidRPr="00175082" w:rsidRDefault="00E7411B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7411B" w:rsidRPr="00175082" w:rsidRDefault="00E7411B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E7411B" w:rsidRPr="00175082" w:rsidRDefault="00E30757" w:rsidP="00A9161C">
            <w:pPr>
              <w:spacing w:after="0"/>
              <w:ind w:left="1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Офисное </w:t>
            </w:r>
            <w:r w:rsidR="009B58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кресло</w:t>
            </w:r>
          </w:p>
        </w:tc>
        <w:tc>
          <w:tcPr>
            <w:tcW w:w="1560" w:type="dxa"/>
            <w:shd w:val="clear" w:color="auto" w:fill="FFFFFF"/>
          </w:tcPr>
          <w:p w:rsidR="00E7411B" w:rsidRPr="00175082" w:rsidRDefault="009B586B" w:rsidP="00A9161C">
            <w:pPr>
              <w:spacing w:after="0" w:line="240" w:lineRule="auto"/>
              <w:ind w:left="12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7411B" w:rsidRPr="00175082" w:rsidTr="000516BE">
        <w:trPr>
          <w:trHeight w:hRule="exact" w:val="396"/>
        </w:trPr>
        <w:tc>
          <w:tcPr>
            <w:tcW w:w="708" w:type="dxa"/>
            <w:vMerge/>
            <w:shd w:val="clear" w:color="auto" w:fill="FFFFFF"/>
          </w:tcPr>
          <w:p w:rsidR="00E7411B" w:rsidRPr="00175082" w:rsidRDefault="00E7411B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7" w:type="dxa"/>
            <w:vMerge/>
            <w:shd w:val="clear" w:color="auto" w:fill="FFFFFF"/>
          </w:tcPr>
          <w:p w:rsidR="00E7411B" w:rsidRPr="00175082" w:rsidRDefault="00E7411B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7411B" w:rsidRPr="00175082" w:rsidRDefault="00E7411B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E7411B" w:rsidRPr="00175082" w:rsidRDefault="00E7411B" w:rsidP="00A9161C">
            <w:pPr>
              <w:spacing w:after="0"/>
              <w:ind w:left="1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50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Офисные стулья</w:t>
            </w:r>
          </w:p>
        </w:tc>
        <w:tc>
          <w:tcPr>
            <w:tcW w:w="1560" w:type="dxa"/>
            <w:shd w:val="clear" w:color="auto" w:fill="FFFFFF"/>
          </w:tcPr>
          <w:p w:rsidR="00E7411B" w:rsidRPr="00175082" w:rsidRDefault="009B586B" w:rsidP="00A9161C">
            <w:pPr>
              <w:spacing w:after="0" w:line="240" w:lineRule="auto"/>
              <w:ind w:left="12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E7411B" w:rsidRPr="00175082" w:rsidTr="005D0FE7">
        <w:trPr>
          <w:trHeight w:hRule="exact" w:val="335"/>
        </w:trPr>
        <w:tc>
          <w:tcPr>
            <w:tcW w:w="708" w:type="dxa"/>
            <w:vMerge w:val="restart"/>
            <w:shd w:val="clear" w:color="auto" w:fill="FFFFFF"/>
          </w:tcPr>
          <w:p w:rsidR="00E7411B" w:rsidRPr="00175082" w:rsidRDefault="00E7411B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50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687" w:type="dxa"/>
            <w:vMerge w:val="restart"/>
            <w:shd w:val="clear" w:color="auto" w:fill="FFFFFF"/>
          </w:tcPr>
          <w:p w:rsidR="00E7411B" w:rsidRPr="00175082" w:rsidRDefault="00E7411B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50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Музыкальный зал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7411B" w:rsidRPr="00175082" w:rsidRDefault="00E7411B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FFFFFF"/>
          </w:tcPr>
          <w:p w:rsidR="00E7411B" w:rsidRPr="00175082" w:rsidRDefault="00E7411B" w:rsidP="00A9161C">
            <w:pPr>
              <w:spacing w:after="0"/>
              <w:ind w:left="1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50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Проектор</w:t>
            </w:r>
          </w:p>
        </w:tc>
        <w:tc>
          <w:tcPr>
            <w:tcW w:w="1560" w:type="dxa"/>
            <w:shd w:val="clear" w:color="auto" w:fill="FFFFFF"/>
          </w:tcPr>
          <w:p w:rsidR="00E7411B" w:rsidRPr="00175082" w:rsidRDefault="001213A0" w:rsidP="00A9161C">
            <w:pPr>
              <w:spacing w:after="0" w:line="240" w:lineRule="auto"/>
              <w:ind w:left="12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20"/>
                <w:sz w:val="26"/>
                <w:szCs w:val="26"/>
                <w:lang w:eastAsia="ru-RU"/>
              </w:rPr>
              <w:t>1</w:t>
            </w:r>
          </w:p>
        </w:tc>
      </w:tr>
      <w:tr w:rsidR="00E7411B" w:rsidRPr="00175082" w:rsidTr="005D0FE7">
        <w:trPr>
          <w:trHeight w:hRule="exact" w:val="308"/>
        </w:trPr>
        <w:tc>
          <w:tcPr>
            <w:tcW w:w="708" w:type="dxa"/>
            <w:vMerge/>
            <w:shd w:val="clear" w:color="auto" w:fill="FFFFFF"/>
          </w:tcPr>
          <w:p w:rsidR="00E7411B" w:rsidRPr="00175082" w:rsidRDefault="00E7411B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7" w:type="dxa"/>
            <w:vMerge/>
            <w:shd w:val="clear" w:color="auto" w:fill="FFFFFF"/>
          </w:tcPr>
          <w:p w:rsidR="00E7411B" w:rsidRPr="00175082" w:rsidRDefault="00E7411B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7411B" w:rsidRPr="00175082" w:rsidRDefault="00E7411B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E7411B" w:rsidRPr="00175082" w:rsidRDefault="00E7411B" w:rsidP="00A9161C">
            <w:pPr>
              <w:spacing w:after="0"/>
              <w:ind w:left="1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50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Экран</w:t>
            </w:r>
          </w:p>
        </w:tc>
        <w:tc>
          <w:tcPr>
            <w:tcW w:w="1560" w:type="dxa"/>
            <w:shd w:val="clear" w:color="auto" w:fill="FFFFFF"/>
          </w:tcPr>
          <w:p w:rsidR="00E7411B" w:rsidRPr="00175082" w:rsidRDefault="001213A0" w:rsidP="00A9161C">
            <w:pPr>
              <w:spacing w:after="0" w:line="240" w:lineRule="auto"/>
              <w:ind w:left="12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9B586B" w:rsidRPr="00175082" w:rsidTr="005D0FE7">
        <w:trPr>
          <w:trHeight w:hRule="exact" w:val="308"/>
        </w:trPr>
        <w:tc>
          <w:tcPr>
            <w:tcW w:w="708" w:type="dxa"/>
            <w:vMerge/>
            <w:shd w:val="clear" w:color="auto" w:fill="FFFFFF"/>
          </w:tcPr>
          <w:p w:rsidR="009B586B" w:rsidRPr="00175082" w:rsidRDefault="009B586B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7" w:type="dxa"/>
            <w:vMerge/>
            <w:shd w:val="clear" w:color="auto" w:fill="FFFFFF"/>
          </w:tcPr>
          <w:p w:rsidR="009B586B" w:rsidRPr="00175082" w:rsidRDefault="009B586B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9B586B" w:rsidRPr="00175082" w:rsidRDefault="009B586B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9B586B" w:rsidRPr="00175082" w:rsidRDefault="009B586B" w:rsidP="00A9161C">
            <w:pPr>
              <w:spacing w:after="0"/>
              <w:ind w:left="1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50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Музыкальный центр</w:t>
            </w:r>
          </w:p>
        </w:tc>
        <w:tc>
          <w:tcPr>
            <w:tcW w:w="1560" w:type="dxa"/>
            <w:shd w:val="clear" w:color="auto" w:fill="FFFFFF"/>
          </w:tcPr>
          <w:p w:rsidR="009B586B" w:rsidRPr="00175082" w:rsidRDefault="009B586B" w:rsidP="00A9161C">
            <w:pPr>
              <w:spacing w:after="0" w:line="240" w:lineRule="auto"/>
              <w:ind w:left="12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50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9B586B" w:rsidRPr="00175082" w:rsidTr="005D0FE7">
        <w:trPr>
          <w:trHeight w:hRule="exact" w:val="304"/>
        </w:trPr>
        <w:tc>
          <w:tcPr>
            <w:tcW w:w="708" w:type="dxa"/>
            <w:vMerge/>
            <w:shd w:val="clear" w:color="auto" w:fill="FFFFFF"/>
          </w:tcPr>
          <w:p w:rsidR="009B586B" w:rsidRPr="00175082" w:rsidRDefault="009B586B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7" w:type="dxa"/>
            <w:vMerge/>
            <w:shd w:val="clear" w:color="auto" w:fill="FFFFFF"/>
          </w:tcPr>
          <w:p w:rsidR="009B586B" w:rsidRPr="00175082" w:rsidRDefault="009B586B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9B586B" w:rsidRPr="00175082" w:rsidRDefault="009B586B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9B586B" w:rsidRPr="00175082" w:rsidRDefault="009B586B" w:rsidP="00A9161C">
            <w:pPr>
              <w:spacing w:after="0"/>
              <w:ind w:left="1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50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Столы</w:t>
            </w:r>
          </w:p>
        </w:tc>
        <w:tc>
          <w:tcPr>
            <w:tcW w:w="1560" w:type="dxa"/>
            <w:shd w:val="clear" w:color="auto" w:fill="FFFFFF"/>
          </w:tcPr>
          <w:p w:rsidR="009B586B" w:rsidRPr="00175082" w:rsidRDefault="009B586B" w:rsidP="00A9161C">
            <w:pPr>
              <w:spacing w:after="0" w:line="240" w:lineRule="auto"/>
              <w:ind w:left="12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9B586B" w:rsidRPr="00175082" w:rsidTr="005D0FE7">
        <w:trPr>
          <w:trHeight w:hRule="exact" w:val="335"/>
        </w:trPr>
        <w:tc>
          <w:tcPr>
            <w:tcW w:w="708" w:type="dxa"/>
            <w:vMerge/>
            <w:shd w:val="clear" w:color="auto" w:fill="FFFFFF"/>
          </w:tcPr>
          <w:p w:rsidR="009B586B" w:rsidRPr="00175082" w:rsidRDefault="009B586B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7" w:type="dxa"/>
            <w:vMerge/>
            <w:shd w:val="clear" w:color="auto" w:fill="FFFFFF"/>
          </w:tcPr>
          <w:p w:rsidR="009B586B" w:rsidRPr="00175082" w:rsidRDefault="009B586B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9B586B" w:rsidRPr="00175082" w:rsidRDefault="009B586B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9B586B" w:rsidRPr="00175082" w:rsidRDefault="009B586B" w:rsidP="00A9161C">
            <w:pPr>
              <w:spacing w:after="0"/>
              <w:ind w:left="1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50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Офисные стулья</w:t>
            </w:r>
          </w:p>
        </w:tc>
        <w:tc>
          <w:tcPr>
            <w:tcW w:w="1560" w:type="dxa"/>
            <w:shd w:val="clear" w:color="auto" w:fill="FFFFFF"/>
          </w:tcPr>
          <w:p w:rsidR="009B586B" w:rsidRPr="00175082" w:rsidRDefault="003456C1" w:rsidP="00A9161C">
            <w:pPr>
              <w:spacing w:after="0" w:line="240" w:lineRule="auto"/>
              <w:ind w:left="12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9B586B" w:rsidRPr="00175082" w:rsidTr="005D0FE7">
        <w:trPr>
          <w:trHeight w:hRule="exact" w:val="397"/>
        </w:trPr>
        <w:tc>
          <w:tcPr>
            <w:tcW w:w="708" w:type="dxa"/>
            <w:vMerge/>
            <w:shd w:val="clear" w:color="auto" w:fill="FFFFFF"/>
          </w:tcPr>
          <w:p w:rsidR="009B586B" w:rsidRPr="00175082" w:rsidRDefault="009B586B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7" w:type="dxa"/>
            <w:vMerge/>
            <w:shd w:val="clear" w:color="auto" w:fill="FFFFFF"/>
          </w:tcPr>
          <w:p w:rsidR="009B586B" w:rsidRPr="00175082" w:rsidRDefault="009B586B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9B586B" w:rsidRPr="00175082" w:rsidRDefault="009B586B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9B586B" w:rsidRPr="00175082" w:rsidRDefault="009B586B" w:rsidP="00A9161C">
            <w:pPr>
              <w:spacing w:after="0" w:line="480" w:lineRule="auto"/>
              <w:ind w:left="1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50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Детские стулья</w:t>
            </w:r>
          </w:p>
        </w:tc>
        <w:tc>
          <w:tcPr>
            <w:tcW w:w="1560" w:type="dxa"/>
            <w:shd w:val="clear" w:color="auto" w:fill="FFFFFF"/>
          </w:tcPr>
          <w:p w:rsidR="009B586B" w:rsidRPr="00175082" w:rsidRDefault="003456C1" w:rsidP="00A9161C">
            <w:pPr>
              <w:spacing w:after="0" w:line="240" w:lineRule="auto"/>
              <w:ind w:left="12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</w:tr>
      <w:tr w:rsidR="009B586B" w:rsidRPr="00175082" w:rsidTr="005D0FE7">
        <w:trPr>
          <w:trHeight w:hRule="exact" w:val="327"/>
        </w:trPr>
        <w:tc>
          <w:tcPr>
            <w:tcW w:w="708" w:type="dxa"/>
            <w:vMerge w:val="restart"/>
            <w:shd w:val="clear" w:color="auto" w:fill="FFFFFF"/>
          </w:tcPr>
          <w:p w:rsidR="009B586B" w:rsidRPr="00175082" w:rsidRDefault="009B586B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687" w:type="dxa"/>
            <w:vMerge w:val="restart"/>
            <w:shd w:val="clear" w:color="auto" w:fill="FFFFFF"/>
          </w:tcPr>
          <w:p w:rsidR="009B586B" w:rsidRPr="00175082" w:rsidRDefault="009B586B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50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Методический</w:t>
            </w:r>
          </w:p>
          <w:p w:rsidR="009B586B" w:rsidRPr="00175082" w:rsidRDefault="009B586B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50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кабинет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9B586B" w:rsidRPr="00175082" w:rsidRDefault="009B586B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50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FFFFFF"/>
          </w:tcPr>
          <w:p w:rsidR="009B586B" w:rsidRPr="00175082" w:rsidRDefault="009B586B" w:rsidP="00A9161C">
            <w:pPr>
              <w:spacing w:after="0"/>
              <w:ind w:left="1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50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Ноутбук</w:t>
            </w:r>
          </w:p>
        </w:tc>
        <w:tc>
          <w:tcPr>
            <w:tcW w:w="1560" w:type="dxa"/>
            <w:shd w:val="clear" w:color="auto" w:fill="FFFFFF"/>
          </w:tcPr>
          <w:p w:rsidR="009B586B" w:rsidRPr="00175082" w:rsidRDefault="009B586B" w:rsidP="00A9161C">
            <w:pPr>
              <w:spacing w:after="0" w:line="240" w:lineRule="auto"/>
              <w:ind w:left="12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50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9B586B" w:rsidRPr="00175082" w:rsidTr="005D0FE7">
        <w:trPr>
          <w:trHeight w:hRule="exact" w:val="312"/>
        </w:trPr>
        <w:tc>
          <w:tcPr>
            <w:tcW w:w="708" w:type="dxa"/>
            <w:vMerge/>
            <w:shd w:val="clear" w:color="auto" w:fill="FFFFFF"/>
          </w:tcPr>
          <w:p w:rsidR="009B586B" w:rsidRPr="00175082" w:rsidRDefault="009B586B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7" w:type="dxa"/>
            <w:vMerge/>
            <w:shd w:val="clear" w:color="auto" w:fill="FFFFFF"/>
          </w:tcPr>
          <w:p w:rsidR="009B586B" w:rsidRPr="00175082" w:rsidRDefault="009B586B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9B586B" w:rsidRPr="00175082" w:rsidRDefault="009B586B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9B586B" w:rsidRPr="00175082" w:rsidRDefault="009B586B" w:rsidP="00A9161C">
            <w:pPr>
              <w:spacing w:after="0"/>
              <w:ind w:left="1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50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Офисный стол</w:t>
            </w:r>
          </w:p>
        </w:tc>
        <w:tc>
          <w:tcPr>
            <w:tcW w:w="1560" w:type="dxa"/>
            <w:shd w:val="clear" w:color="auto" w:fill="FFFFFF"/>
          </w:tcPr>
          <w:p w:rsidR="009B586B" w:rsidRPr="00175082" w:rsidRDefault="009B586B" w:rsidP="00A9161C">
            <w:pPr>
              <w:spacing w:after="0" w:line="240" w:lineRule="auto"/>
              <w:ind w:left="12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50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9B586B" w:rsidRPr="00175082" w:rsidTr="005D0FE7">
        <w:trPr>
          <w:trHeight w:hRule="exact" w:val="308"/>
        </w:trPr>
        <w:tc>
          <w:tcPr>
            <w:tcW w:w="708" w:type="dxa"/>
            <w:vMerge/>
            <w:shd w:val="clear" w:color="auto" w:fill="FFFFFF"/>
          </w:tcPr>
          <w:p w:rsidR="009B586B" w:rsidRPr="00175082" w:rsidRDefault="009B586B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7" w:type="dxa"/>
            <w:vMerge/>
            <w:shd w:val="clear" w:color="auto" w:fill="FFFFFF"/>
          </w:tcPr>
          <w:p w:rsidR="009B586B" w:rsidRPr="00175082" w:rsidRDefault="009B586B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9B586B" w:rsidRPr="00175082" w:rsidRDefault="009B586B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9B586B" w:rsidRPr="00175082" w:rsidRDefault="009B586B" w:rsidP="00A9161C">
            <w:pPr>
              <w:spacing w:after="0"/>
              <w:ind w:left="1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50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Офисный стул</w:t>
            </w:r>
          </w:p>
        </w:tc>
        <w:tc>
          <w:tcPr>
            <w:tcW w:w="1560" w:type="dxa"/>
            <w:shd w:val="clear" w:color="auto" w:fill="FFFFFF"/>
          </w:tcPr>
          <w:p w:rsidR="009B586B" w:rsidRPr="00175082" w:rsidRDefault="003456C1" w:rsidP="00A9161C">
            <w:pPr>
              <w:spacing w:after="0" w:line="240" w:lineRule="auto"/>
              <w:ind w:left="12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9B586B" w:rsidRPr="00175082" w:rsidTr="005D0FE7">
        <w:trPr>
          <w:trHeight w:hRule="exact" w:val="308"/>
        </w:trPr>
        <w:tc>
          <w:tcPr>
            <w:tcW w:w="708" w:type="dxa"/>
            <w:vMerge/>
            <w:shd w:val="clear" w:color="auto" w:fill="FFFFFF"/>
          </w:tcPr>
          <w:p w:rsidR="009B586B" w:rsidRPr="00175082" w:rsidRDefault="009B586B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7" w:type="dxa"/>
            <w:vMerge/>
            <w:shd w:val="clear" w:color="auto" w:fill="FFFFFF"/>
          </w:tcPr>
          <w:p w:rsidR="009B586B" w:rsidRPr="00175082" w:rsidRDefault="009B586B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9B586B" w:rsidRPr="00175082" w:rsidRDefault="009B586B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9B586B" w:rsidRPr="00175082" w:rsidRDefault="009B586B" w:rsidP="00A9161C">
            <w:pPr>
              <w:spacing w:after="0"/>
              <w:ind w:left="1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50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Принтер</w:t>
            </w:r>
          </w:p>
        </w:tc>
        <w:tc>
          <w:tcPr>
            <w:tcW w:w="1560" w:type="dxa"/>
            <w:shd w:val="clear" w:color="auto" w:fill="FFFFFF"/>
          </w:tcPr>
          <w:p w:rsidR="009B586B" w:rsidRPr="00175082" w:rsidRDefault="003456C1" w:rsidP="00A9161C">
            <w:pPr>
              <w:spacing w:after="0" w:line="240" w:lineRule="auto"/>
              <w:ind w:left="12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9B586B" w:rsidRPr="00175082" w:rsidTr="005D0FE7">
        <w:trPr>
          <w:trHeight w:hRule="exact" w:val="327"/>
        </w:trPr>
        <w:tc>
          <w:tcPr>
            <w:tcW w:w="708" w:type="dxa"/>
            <w:vMerge/>
            <w:shd w:val="clear" w:color="auto" w:fill="FFFFFF"/>
          </w:tcPr>
          <w:p w:rsidR="009B586B" w:rsidRPr="00175082" w:rsidRDefault="009B586B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7" w:type="dxa"/>
            <w:vMerge/>
            <w:shd w:val="clear" w:color="auto" w:fill="FFFFFF"/>
          </w:tcPr>
          <w:p w:rsidR="009B586B" w:rsidRPr="00175082" w:rsidRDefault="009B586B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9B586B" w:rsidRPr="00175082" w:rsidRDefault="009B586B" w:rsidP="00A9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9B586B" w:rsidRPr="00175082" w:rsidRDefault="009B586B" w:rsidP="00A9161C">
            <w:pPr>
              <w:spacing w:after="0"/>
              <w:ind w:left="1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50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Шкаф </w:t>
            </w:r>
            <w:proofErr w:type="gramStart"/>
            <w:r w:rsidRPr="001750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</w:t>
            </w:r>
            <w:proofErr w:type="gramEnd"/>
            <w:r w:rsidRPr="001750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документ.</w:t>
            </w:r>
          </w:p>
        </w:tc>
        <w:tc>
          <w:tcPr>
            <w:tcW w:w="1560" w:type="dxa"/>
            <w:shd w:val="clear" w:color="auto" w:fill="FFFFFF"/>
          </w:tcPr>
          <w:p w:rsidR="009B586B" w:rsidRPr="00175082" w:rsidRDefault="003456C1" w:rsidP="00A9161C">
            <w:pPr>
              <w:spacing w:after="0" w:line="240" w:lineRule="auto"/>
              <w:ind w:left="12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</w:tbl>
    <w:p w:rsidR="00E30757" w:rsidRDefault="00EB2378" w:rsidP="00A91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28B">
        <w:rPr>
          <w:rFonts w:ascii="Times New Roman" w:hAnsi="Times New Roman" w:cs="Times New Roman"/>
          <w:sz w:val="28"/>
          <w:szCs w:val="28"/>
        </w:rPr>
        <w:tab/>
      </w:r>
    </w:p>
    <w:p w:rsidR="00EB2378" w:rsidRPr="00F9528B" w:rsidRDefault="00EB2378" w:rsidP="00A91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28B">
        <w:rPr>
          <w:rFonts w:ascii="Times New Roman" w:hAnsi="Times New Roman" w:cs="Times New Roman"/>
          <w:sz w:val="28"/>
          <w:szCs w:val="28"/>
        </w:rPr>
        <w:t>Все кабинеты оформлены. Оборудованы групповые комнаты, включающие игровую, познавательную, обеденную зоны. Группы постоянно пополняются совр</w:t>
      </w:r>
      <w:r w:rsidR="005D389C" w:rsidRPr="00F9528B">
        <w:rPr>
          <w:rFonts w:ascii="Times New Roman" w:hAnsi="Times New Roman" w:cs="Times New Roman"/>
          <w:sz w:val="28"/>
          <w:szCs w:val="28"/>
        </w:rPr>
        <w:t>еменным игровым оборудованием,</w:t>
      </w:r>
      <w:r w:rsidRPr="00F9528B">
        <w:rPr>
          <w:rFonts w:ascii="Times New Roman" w:hAnsi="Times New Roman" w:cs="Times New Roman"/>
          <w:sz w:val="28"/>
          <w:szCs w:val="28"/>
        </w:rPr>
        <w:t xml:space="preserve"> современным</w:t>
      </w:r>
      <w:r w:rsidR="005D389C" w:rsidRPr="00F9528B">
        <w:rPr>
          <w:rFonts w:ascii="Times New Roman" w:hAnsi="Times New Roman" w:cs="Times New Roman"/>
          <w:sz w:val="28"/>
          <w:szCs w:val="28"/>
        </w:rPr>
        <w:t>и информационно-познавательными</w:t>
      </w:r>
      <w:r w:rsidRPr="00F9528B">
        <w:rPr>
          <w:rFonts w:ascii="Times New Roman" w:hAnsi="Times New Roman" w:cs="Times New Roman"/>
          <w:sz w:val="28"/>
          <w:szCs w:val="28"/>
        </w:rPr>
        <w:t xml:space="preserve"> стендами.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социализации.</w:t>
      </w:r>
    </w:p>
    <w:p w:rsidR="00EB2378" w:rsidRPr="00F9528B" w:rsidRDefault="00EB2378" w:rsidP="00A91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28B">
        <w:rPr>
          <w:rFonts w:ascii="Times New Roman" w:hAnsi="Times New Roman" w:cs="Times New Roman"/>
          <w:sz w:val="28"/>
          <w:szCs w:val="28"/>
        </w:rPr>
        <w:tab/>
        <w:t>Медицинский кабинет оснащен необходимы</w:t>
      </w:r>
      <w:r w:rsidR="004B2CF5" w:rsidRPr="00F9528B">
        <w:rPr>
          <w:rFonts w:ascii="Times New Roman" w:hAnsi="Times New Roman" w:cs="Times New Roman"/>
          <w:sz w:val="28"/>
          <w:szCs w:val="28"/>
        </w:rPr>
        <w:t>м оборудованием согласно перечню</w:t>
      </w:r>
      <w:r w:rsidRPr="00F9528B">
        <w:rPr>
          <w:rFonts w:ascii="Times New Roman" w:hAnsi="Times New Roman" w:cs="Times New Roman"/>
          <w:sz w:val="28"/>
          <w:szCs w:val="28"/>
        </w:rPr>
        <w:t>.</w:t>
      </w:r>
      <w:r w:rsidR="0036408A" w:rsidRPr="00F9528B">
        <w:rPr>
          <w:rFonts w:ascii="Times New Roman" w:hAnsi="Times New Roman" w:cs="Times New Roman"/>
          <w:sz w:val="28"/>
          <w:szCs w:val="28"/>
        </w:rPr>
        <w:t xml:space="preserve"> </w:t>
      </w:r>
      <w:r w:rsidR="004B2CF5" w:rsidRPr="00F9528B">
        <w:rPr>
          <w:rFonts w:ascii="Times New Roman" w:hAnsi="Times New Roman" w:cs="Times New Roman"/>
          <w:sz w:val="28"/>
          <w:szCs w:val="28"/>
        </w:rPr>
        <w:t>Постоянно приобретаю</w:t>
      </w:r>
      <w:r w:rsidRPr="00F9528B">
        <w:rPr>
          <w:rFonts w:ascii="Times New Roman" w:hAnsi="Times New Roman" w:cs="Times New Roman"/>
          <w:sz w:val="28"/>
          <w:szCs w:val="28"/>
        </w:rPr>
        <w:t>тся моющие средства, посуда и мягкий инвентарь согласно по</w:t>
      </w:r>
      <w:r w:rsidR="009B586B">
        <w:rPr>
          <w:rFonts w:ascii="Times New Roman" w:hAnsi="Times New Roman" w:cs="Times New Roman"/>
          <w:sz w:val="28"/>
          <w:szCs w:val="28"/>
        </w:rPr>
        <w:t>требностям и требованиям СанПиН</w:t>
      </w:r>
      <w:r w:rsidR="004B2CF5" w:rsidRPr="00F9528B">
        <w:rPr>
          <w:rFonts w:ascii="Times New Roman" w:hAnsi="Times New Roman" w:cs="Times New Roman"/>
          <w:sz w:val="28"/>
          <w:szCs w:val="28"/>
        </w:rPr>
        <w:t>.</w:t>
      </w:r>
    </w:p>
    <w:p w:rsidR="00C14502" w:rsidRPr="00F9528B" w:rsidRDefault="00EB2378" w:rsidP="00A91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28B">
        <w:rPr>
          <w:rFonts w:ascii="Times New Roman" w:hAnsi="Times New Roman" w:cs="Times New Roman"/>
          <w:b/>
          <w:sz w:val="28"/>
          <w:szCs w:val="28"/>
        </w:rPr>
        <w:t>Вывод</w:t>
      </w:r>
      <w:r w:rsidR="004B2CF5" w:rsidRPr="00F9528B">
        <w:rPr>
          <w:rFonts w:ascii="Times New Roman" w:hAnsi="Times New Roman" w:cs="Times New Roman"/>
          <w:sz w:val="28"/>
          <w:szCs w:val="28"/>
        </w:rPr>
        <w:t>: в</w:t>
      </w:r>
      <w:r w:rsidRPr="00F9528B">
        <w:rPr>
          <w:rFonts w:ascii="Times New Roman" w:hAnsi="Times New Roman" w:cs="Times New Roman"/>
          <w:sz w:val="28"/>
          <w:szCs w:val="28"/>
        </w:rPr>
        <w:t xml:space="preserve"> ДОУ материально-техническая база способствует всестороннему развитию дошкольников и качественной работе сотрудников.</w:t>
      </w:r>
    </w:p>
    <w:p w:rsidR="00C14502" w:rsidRPr="00F9528B" w:rsidRDefault="00C14502" w:rsidP="00A9161C">
      <w:pPr>
        <w:pStyle w:val="Default"/>
        <w:ind w:firstLine="709"/>
        <w:jc w:val="both"/>
        <w:rPr>
          <w:sz w:val="28"/>
          <w:szCs w:val="28"/>
        </w:rPr>
      </w:pPr>
      <w:r w:rsidRPr="00F9528B">
        <w:rPr>
          <w:b/>
          <w:bCs/>
          <w:sz w:val="28"/>
          <w:szCs w:val="28"/>
        </w:rPr>
        <w:t>Проанализировав провед</w:t>
      </w:r>
      <w:r w:rsidR="00F842B5" w:rsidRPr="00F9528B">
        <w:rPr>
          <w:b/>
          <w:bCs/>
          <w:sz w:val="28"/>
          <w:szCs w:val="28"/>
        </w:rPr>
        <w:t>е</w:t>
      </w:r>
      <w:r w:rsidRPr="00F9528B">
        <w:rPr>
          <w:b/>
          <w:bCs/>
          <w:sz w:val="28"/>
          <w:szCs w:val="28"/>
        </w:rPr>
        <w:t>нную работу и е</w:t>
      </w:r>
      <w:r w:rsidR="00F842B5" w:rsidRPr="00F9528B">
        <w:rPr>
          <w:b/>
          <w:bCs/>
          <w:sz w:val="28"/>
          <w:szCs w:val="28"/>
        </w:rPr>
        <w:t>е</w:t>
      </w:r>
      <w:r w:rsidRPr="00F9528B">
        <w:rPr>
          <w:b/>
          <w:bCs/>
          <w:sz w:val="28"/>
          <w:szCs w:val="28"/>
        </w:rPr>
        <w:t xml:space="preserve"> результат, коллектив ДОУ определ</w:t>
      </w:r>
      <w:r w:rsidR="00901418">
        <w:rPr>
          <w:b/>
          <w:bCs/>
          <w:sz w:val="28"/>
          <w:szCs w:val="28"/>
        </w:rPr>
        <w:t>и</w:t>
      </w:r>
      <w:r w:rsidR="00A505D5">
        <w:rPr>
          <w:b/>
          <w:bCs/>
          <w:sz w:val="28"/>
          <w:szCs w:val="28"/>
        </w:rPr>
        <w:t>л следующие задачи на новый 2021</w:t>
      </w:r>
      <w:r w:rsidRPr="00F9528B">
        <w:rPr>
          <w:b/>
          <w:bCs/>
          <w:sz w:val="28"/>
          <w:szCs w:val="28"/>
        </w:rPr>
        <w:t xml:space="preserve"> год:</w:t>
      </w:r>
    </w:p>
    <w:p w:rsidR="00C14502" w:rsidRPr="00F9528B" w:rsidRDefault="00C14502" w:rsidP="00A9161C">
      <w:pPr>
        <w:pStyle w:val="Default"/>
        <w:ind w:firstLine="709"/>
        <w:jc w:val="both"/>
        <w:rPr>
          <w:sz w:val="28"/>
          <w:szCs w:val="28"/>
        </w:rPr>
      </w:pPr>
      <w:r w:rsidRPr="00F9528B">
        <w:rPr>
          <w:sz w:val="28"/>
          <w:szCs w:val="28"/>
        </w:rPr>
        <w:t>-</w:t>
      </w:r>
      <w:r w:rsidR="004B2CF5" w:rsidRPr="00F9528B">
        <w:rPr>
          <w:sz w:val="28"/>
          <w:szCs w:val="28"/>
        </w:rPr>
        <w:t xml:space="preserve"> п</w:t>
      </w:r>
      <w:r w:rsidRPr="00F9528B">
        <w:rPr>
          <w:sz w:val="28"/>
          <w:szCs w:val="28"/>
        </w:rPr>
        <w:t>овышение уровня профессиональной компетентности педагогов, их мотивации на самосовер</w:t>
      </w:r>
      <w:r w:rsidR="004B2CF5" w:rsidRPr="00F9528B">
        <w:rPr>
          <w:sz w:val="28"/>
          <w:szCs w:val="28"/>
        </w:rPr>
        <w:t>шенствование в условиях работы;</w:t>
      </w:r>
    </w:p>
    <w:p w:rsidR="00F842B5" w:rsidRPr="00F9528B" w:rsidRDefault="00C14502" w:rsidP="00A916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28B">
        <w:rPr>
          <w:rFonts w:ascii="Times New Roman" w:hAnsi="Times New Roman" w:cs="Times New Roman"/>
          <w:sz w:val="28"/>
          <w:szCs w:val="28"/>
        </w:rPr>
        <w:t>-</w:t>
      </w:r>
      <w:r w:rsidR="004B2CF5" w:rsidRPr="00F9528B">
        <w:rPr>
          <w:rFonts w:ascii="Times New Roman" w:hAnsi="Times New Roman" w:cs="Times New Roman"/>
          <w:sz w:val="28"/>
          <w:szCs w:val="28"/>
        </w:rPr>
        <w:t xml:space="preserve"> повышение профессиональной компетентности</w:t>
      </w:r>
      <w:r w:rsidRPr="00F9528B">
        <w:rPr>
          <w:rFonts w:ascii="Times New Roman" w:hAnsi="Times New Roman" w:cs="Times New Roman"/>
          <w:sz w:val="28"/>
          <w:szCs w:val="28"/>
        </w:rPr>
        <w:t xml:space="preserve"> </w:t>
      </w:r>
      <w:r w:rsidR="00F842B5" w:rsidRPr="00F9528B">
        <w:rPr>
          <w:rFonts w:ascii="Times New Roman" w:hAnsi="Times New Roman" w:cs="Times New Roman"/>
          <w:sz w:val="28"/>
          <w:szCs w:val="28"/>
        </w:rPr>
        <w:t>через проектн</w:t>
      </w:r>
      <w:r w:rsidR="00D5248B" w:rsidRPr="00F9528B">
        <w:rPr>
          <w:rFonts w:ascii="Times New Roman" w:hAnsi="Times New Roman" w:cs="Times New Roman"/>
          <w:sz w:val="28"/>
          <w:szCs w:val="28"/>
        </w:rPr>
        <w:t xml:space="preserve">ую </w:t>
      </w:r>
      <w:r w:rsidR="00F842B5" w:rsidRPr="00F9528B">
        <w:rPr>
          <w:rFonts w:ascii="Times New Roman" w:hAnsi="Times New Roman" w:cs="Times New Roman"/>
          <w:sz w:val="28"/>
          <w:szCs w:val="28"/>
        </w:rPr>
        <w:t>деятельност</w:t>
      </w:r>
      <w:r w:rsidR="004B2CF5" w:rsidRPr="00F9528B">
        <w:rPr>
          <w:rFonts w:ascii="Times New Roman" w:hAnsi="Times New Roman" w:cs="Times New Roman"/>
          <w:sz w:val="28"/>
          <w:szCs w:val="28"/>
        </w:rPr>
        <w:t>ь;</w:t>
      </w:r>
    </w:p>
    <w:p w:rsidR="00892C25" w:rsidRPr="00F9528B" w:rsidRDefault="004B2CF5" w:rsidP="00A9161C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28B">
        <w:rPr>
          <w:rFonts w:ascii="Times New Roman" w:hAnsi="Times New Roman" w:cs="Times New Roman"/>
          <w:sz w:val="28"/>
          <w:szCs w:val="28"/>
        </w:rPr>
        <w:t>- р</w:t>
      </w:r>
      <w:r w:rsidR="00F842B5" w:rsidRPr="00F9528B">
        <w:rPr>
          <w:rFonts w:ascii="Times New Roman" w:hAnsi="Times New Roman" w:cs="Times New Roman"/>
          <w:sz w:val="28"/>
          <w:szCs w:val="28"/>
        </w:rPr>
        <w:t>аботать над выявлением и</w:t>
      </w:r>
      <w:r w:rsidRPr="00F9528B">
        <w:rPr>
          <w:rFonts w:ascii="Times New Roman" w:hAnsi="Times New Roman" w:cs="Times New Roman"/>
          <w:sz w:val="28"/>
          <w:szCs w:val="28"/>
        </w:rPr>
        <w:t xml:space="preserve"> развитием детской одаренности </w:t>
      </w:r>
      <w:r w:rsidR="00F842B5" w:rsidRPr="00F9528B">
        <w:rPr>
          <w:rFonts w:ascii="Times New Roman" w:hAnsi="Times New Roman" w:cs="Times New Roman"/>
          <w:sz w:val="28"/>
          <w:szCs w:val="28"/>
        </w:rPr>
        <w:t>в различных видах деятельности.</w:t>
      </w:r>
    </w:p>
    <w:p w:rsidR="00D5248B" w:rsidRPr="00F9528B" w:rsidRDefault="00D5248B" w:rsidP="00A916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D2E" w:rsidRDefault="00A06D2E" w:rsidP="00A916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6E5" w:rsidRPr="00F9528B" w:rsidRDefault="004066E5" w:rsidP="00A916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4CC" w:rsidRPr="00F9528B" w:rsidRDefault="00E754CC" w:rsidP="00A916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28B">
        <w:rPr>
          <w:rFonts w:ascii="Times New Roman" w:hAnsi="Times New Roman" w:cs="Times New Roman"/>
          <w:sz w:val="28"/>
          <w:szCs w:val="28"/>
        </w:rPr>
        <w:t xml:space="preserve">Заведующий                       </w:t>
      </w:r>
      <w:r w:rsidR="00A41018" w:rsidRPr="00F952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9B586B">
        <w:rPr>
          <w:rFonts w:ascii="Times New Roman" w:hAnsi="Times New Roman" w:cs="Times New Roman"/>
          <w:sz w:val="28"/>
          <w:szCs w:val="28"/>
        </w:rPr>
        <w:t xml:space="preserve">    </w:t>
      </w:r>
      <w:r w:rsidR="003456C1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3456C1">
        <w:rPr>
          <w:rFonts w:ascii="Times New Roman" w:hAnsi="Times New Roman" w:cs="Times New Roman"/>
          <w:sz w:val="28"/>
          <w:szCs w:val="28"/>
        </w:rPr>
        <w:t>Д.С.Эпендиева</w:t>
      </w:r>
      <w:proofErr w:type="spellEnd"/>
    </w:p>
    <w:p w:rsidR="00045666" w:rsidRDefault="00045666" w:rsidP="00A916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46F" w:rsidRPr="00F9528B" w:rsidRDefault="0077646F" w:rsidP="00A916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7646F" w:rsidRPr="00F9528B" w:rsidSect="00A9161C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17C" w:rsidRDefault="00CF717C" w:rsidP="0013525C">
      <w:pPr>
        <w:spacing w:after="0" w:line="240" w:lineRule="auto"/>
      </w:pPr>
      <w:r>
        <w:separator/>
      </w:r>
    </w:p>
  </w:endnote>
  <w:endnote w:type="continuationSeparator" w:id="0">
    <w:p w:rsidR="00CF717C" w:rsidRDefault="00CF717C" w:rsidP="00135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607" w:rsidRDefault="00147607"/>
  <w:p w:rsidR="00147607" w:rsidRDefault="0014760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607" w:rsidRDefault="00147607"/>
  <w:p w:rsidR="00147607" w:rsidRDefault="0014760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607" w:rsidRDefault="00147607"/>
  <w:p w:rsidR="00147607" w:rsidRDefault="001476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17C" w:rsidRDefault="00CF717C" w:rsidP="0013525C">
      <w:pPr>
        <w:spacing w:after="0" w:line="240" w:lineRule="auto"/>
      </w:pPr>
      <w:r>
        <w:separator/>
      </w:r>
    </w:p>
  </w:footnote>
  <w:footnote w:type="continuationSeparator" w:id="0">
    <w:p w:rsidR="00CF717C" w:rsidRDefault="00CF717C" w:rsidP="00135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607" w:rsidRDefault="00147607"/>
  <w:p w:rsidR="00147607" w:rsidRDefault="0014760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607" w:rsidRDefault="00147607"/>
  <w:p w:rsidR="00147607" w:rsidRDefault="0014760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AD93A61"/>
    <w:multiLevelType w:val="hybridMultilevel"/>
    <w:tmpl w:val="A6823C0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6660B"/>
    <w:multiLevelType w:val="hybridMultilevel"/>
    <w:tmpl w:val="EF38E4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6B621F"/>
    <w:multiLevelType w:val="hybridMultilevel"/>
    <w:tmpl w:val="1CBE1CA4"/>
    <w:lvl w:ilvl="0" w:tplc="FF4CCA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12363"/>
    <w:multiLevelType w:val="hybridMultilevel"/>
    <w:tmpl w:val="AF9A4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C918FA"/>
    <w:multiLevelType w:val="hybridMultilevel"/>
    <w:tmpl w:val="681EC4FE"/>
    <w:lvl w:ilvl="0" w:tplc="3D36BC6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781BA7"/>
    <w:multiLevelType w:val="hybridMultilevel"/>
    <w:tmpl w:val="2C54EDEC"/>
    <w:lvl w:ilvl="0" w:tplc="3D36BC60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DF6747"/>
    <w:multiLevelType w:val="multilevel"/>
    <w:tmpl w:val="3DAA25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125C"/>
    <w:rsid w:val="000144D7"/>
    <w:rsid w:val="00026919"/>
    <w:rsid w:val="00036611"/>
    <w:rsid w:val="00037FB7"/>
    <w:rsid w:val="00042BC7"/>
    <w:rsid w:val="00045666"/>
    <w:rsid w:val="000516BE"/>
    <w:rsid w:val="00053AC7"/>
    <w:rsid w:val="000554C5"/>
    <w:rsid w:val="000565AF"/>
    <w:rsid w:val="00075D0D"/>
    <w:rsid w:val="000779E9"/>
    <w:rsid w:val="00081240"/>
    <w:rsid w:val="00082C3B"/>
    <w:rsid w:val="0008332D"/>
    <w:rsid w:val="00090889"/>
    <w:rsid w:val="000A4F81"/>
    <w:rsid w:val="000A6DBE"/>
    <w:rsid w:val="000B1ED6"/>
    <w:rsid w:val="000C39E4"/>
    <w:rsid w:val="000C6EEF"/>
    <w:rsid w:val="000D035A"/>
    <w:rsid w:val="000D099B"/>
    <w:rsid w:val="000D73FC"/>
    <w:rsid w:val="000D7681"/>
    <w:rsid w:val="000E1B9F"/>
    <w:rsid w:val="000E79AB"/>
    <w:rsid w:val="000F1AEA"/>
    <w:rsid w:val="000F4EAA"/>
    <w:rsid w:val="0010028A"/>
    <w:rsid w:val="001002FC"/>
    <w:rsid w:val="00106A70"/>
    <w:rsid w:val="001213A0"/>
    <w:rsid w:val="00131512"/>
    <w:rsid w:val="00132FE1"/>
    <w:rsid w:val="0013525C"/>
    <w:rsid w:val="0013728D"/>
    <w:rsid w:val="00141F92"/>
    <w:rsid w:val="00144DF2"/>
    <w:rsid w:val="0014731F"/>
    <w:rsid w:val="00147607"/>
    <w:rsid w:val="00155DD1"/>
    <w:rsid w:val="00160C01"/>
    <w:rsid w:val="00160E4F"/>
    <w:rsid w:val="001642BB"/>
    <w:rsid w:val="001727B7"/>
    <w:rsid w:val="001804EE"/>
    <w:rsid w:val="0018615D"/>
    <w:rsid w:val="00186D2F"/>
    <w:rsid w:val="00190652"/>
    <w:rsid w:val="001916DE"/>
    <w:rsid w:val="001A1322"/>
    <w:rsid w:val="001B1968"/>
    <w:rsid w:val="001B3278"/>
    <w:rsid w:val="001D243F"/>
    <w:rsid w:val="001D5437"/>
    <w:rsid w:val="001D5820"/>
    <w:rsid w:val="001D7CFC"/>
    <w:rsid w:val="001E497C"/>
    <w:rsid w:val="001F669D"/>
    <w:rsid w:val="002163D5"/>
    <w:rsid w:val="00225C11"/>
    <w:rsid w:val="002419FD"/>
    <w:rsid w:val="00246A6B"/>
    <w:rsid w:val="00254682"/>
    <w:rsid w:val="00257213"/>
    <w:rsid w:val="002809A2"/>
    <w:rsid w:val="0028104F"/>
    <w:rsid w:val="00281FE1"/>
    <w:rsid w:val="002857E5"/>
    <w:rsid w:val="00292CB9"/>
    <w:rsid w:val="0029709B"/>
    <w:rsid w:val="002A42B9"/>
    <w:rsid w:val="002C1384"/>
    <w:rsid w:val="002D3173"/>
    <w:rsid w:val="002D5665"/>
    <w:rsid w:val="002E2859"/>
    <w:rsid w:val="0030199C"/>
    <w:rsid w:val="003051E3"/>
    <w:rsid w:val="00310801"/>
    <w:rsid w:val="003210ED"/>
    <w:rsid w:val="003245D3"/>
    <w:rsid w:val="00333774"/>
    <w:rsid w:val="00337235"/>
    <w:rsid w:val="003456C1"/>
    <w:rsid w:val="00351887"/>
    <w:rsid w:val="003561DA"/>
    <w:rsid w:val="0036408A"/>
    <w:rsid w:val="0037364C"/>
    <w:rsid w:val="00384F91"/>
    <w:rsid w:val="00391909"/>
    <w:rsid w:val="00397E9E"/>
    <w:rsid w:val="003A3C7D"/>
    <w:rsid w:val="003A3D86"/>
    <w:rsid w:val="003A73E1"/>
    <w:rsid w:val="003B74D7"/>
    <w:rsid w:val="003C4A6B"/>
    <w:rsid w:val="003D3051"/>
    <w:rsid w:val="003E0CE8"/>
    <w:rsid w:val="00402FB6"/>
    <w:rsid w:val="00405F60"/>
    <w:rsid w:val="004066E5"/>
    <w:rsid w:val="00410F08"/>
    <w:rsid w:val="00433191"/>
    <w:rsid w:val="00441A06"/>
    <w:rsid w:val="00443D29"/>
    <w:rsid w:val="00470085"/>
    <w:rsid w:val="0047109E"/>
    <w:rsid w:val="00472E48"/>
    <w:rsid w:val="00483C5A"/>
    <w:rsid w:val="00496043"/>
    <w:rsid w:val="004A3FB8"/>
    <w:rsid w:val="004A574C"/>
    <w:rsid w:val="004A70AD"/>
    <w:rsid w:val="004B2CF5"/>
    <w:rsid w:val="004C44D8"/>
    <w:rsid w:val="004C501E"/>
    <w:rsid w:val="004C53E5"/>
    <w:rsid w:val="004D7222"/>
    <w:rsid w:val="004E0512"/>
    <w:rsid w:val="004E0650"/>
    <w:rsid w:val="004E75F1"/>
    <w:rsid w:val="004F0A70"/>
    <w:rsid w:val="00511193"/>
    <w:rsid w:val="00520642"/>
    <w:rsid w:val="00523262"/>
    <w:rsid w:val="00525727"/>
    <w:rsid w:val="00534C2A"/>
    <w:rsid w:val="00536614"/>
    <w:rsid w:val="005541FA"/>
    <w:rsid w:val="0055487A"/>
    <w:rsid w:val="0056558A"/>
    <w:rsid w:val="005716A0"/>
    <w:rsid w:val="00574793"/>
    <w:rsid w:val="00592BD0"/>
    <w:rsid w:val="005D0697"/>
    <w:rsid w:val="005D0FE7"/>
    <w:rsid w:val="005D389C"/>
    <w:rsid w:val="005D6598"/>
    <w:rsid w:val="005D77DD"/>
    <w:rsid w:val="005E7C69"/>
    <w:rsid w:val="005E7DDA"/>
    <w:rsid w:val="005F3D92"/>
    <w:rsid w:val="006122AA"/>
    <w:rsid w:val="00612F44"/>
    <w:rsid w:val="00617956"/>
    <w:rsid w:val="00617A03"/>
    <w:rsid w:val="00636F88"/>
    <w:rsid w:val="0064542A"/>
    <w:rsid w:val="0065592C"/>
    <w:rsid w:val="00660E2D"/>
    <w:rsid w:val="006623B6"/>
    <w:rsid w:val="006658AD"/>
    <w:rsid w:val="00666080"/>
    <w:rsid w:val="006670C5"/>
    <w:rsid w:val="00670AFB"/>
    <w:rsid w:val="00675CC9"/>
    <w:rsid w:val="00676C4C"/>
    <w:rsid w:val="006925F7"/>
    <w:rsid w:val="006A0319"/>
    <w:rsid w:val="006A1CE8"/>
    <w:rsid w:val="006B1571"/>
    <w:rsid w:val="006B1927"/>
    <w:rsid w:val="006B319B"/>
    <w:rsid w:val="006C0AB9"/>
    <w:rsid w:val="006C7F23"/>
    <w:rsid w:val="006D0B3E"/>
    <w:rsid w:val="006E3C94"/>
    <w:rsid w:val="006E59BA"/>
    <w:rsid w:val="00716157"/>
    <w:rsid w:val="0072263D"/>
    <w:rsid w:val="00725C30"/>
    <w:rsid w:val="00727B7B"/>
    <w:rsid w:val="00737006"/>
    <w:rsid w:val="0074309A"/>
    <w:rsid w:val="00747085"/>
    <w:rsid w:val="0074727C"/>
    <w:rsid w:val="007549C2"/>
    <w:rsid w:val="00770F75"/>
    <w:rsid w:val="00773548"/>
    <w:rsid w:val="007749F7"/>
    <w:rsid w:val="0077646F"/>
    <w:rsid w:val="00780160"/>
    <w:rsid w:val="00783807"/>
    <w:rsid w:val="007861B4"/>
    <w:rsid w:val="00790513"/>
    <w:rsid w:val="00794255"/>
    <w:rsid w:val="0079550D"/>
    <w:rsid w:val="007A0F01"/>
    <w:rsid w:val="007A1363"/>
    <w:rsid w:val="007A7FD6"/>
    <w:rsid w:val="007C0525"/>
    <w:rsid w:val="007C1B81"/>
    <w:rsid w:val="007C42C4"/>
    <w:rsid w:val="007D134A"/>
    <w:rsid w:val="007F0A2C"/>
    <w:rsid w:val="007F5D26"/>
    <w:rsid w:val="008031BA"/>
    <w:rsid w:val="00822FBB"/>
    <w:rsid w:val="008308C3"/>
    <w:rsid w:val="00841C80"/>
    <w:rsid w:val="008427AB"/>
    <w:rsid w:val="0084430F"/>
    <w:rsid w:val="00846FBA"/>
    <w:rsid w:val="008604BD"/>
    <w:rsid w:val="00872F3D"/>
    <w:rsid w:val="00873F18"/>
    <w:rsid w:val="0088648B"/>
    <w:rsid w:val="00887F4C"/>
    <w:rsid w:val="00892C25"/>
    <w:rsid w:val="008B5FEB"/>
    <w:rsid w:val="008B65EC"/>
    <w:rsid w:val="008B71F7"/>
    <w:rsid w:val="008C09D6"/>
    <w:rsid w:val="008C564F"/>
    <w:rsid w:val="008C6654"/>
    <w:rsid w:val="008D17AA"/>
    <w:rsid w:val="008D476A"/>
    <w:rsid w:val="008D5187"/>
    <w:rsid w:val="008F0099"/>
    <w:rsid w:val="008F0DF1"/>
    <w:rsid w:val="00901418"/>
    <w:rsid w:val="00905F8A"/>
    <w:rsid w:val="0090783A"/>
    <w:rsid w:val="00912706"/>
    <w:rsid w:val="009164CC"/>
    <w:rsid w:val="00917E60"/>
    <w:rsid w:val="00926CA0"/>
    <w:rsid w:val="009402BF"/>
    <w:rsid w:val="00947468"/>
    <w:rsid w:val="00973DD8"/>
    <w:rsid w:val="009762CC"/>
    <w:rsid w:val="00980D3D"/>
    <w:rsid w:val="009A4F87"/>
    <w:rsid w:val="009B33D4"/>
    <w:rsid w:val="009B586B"/>
    <w:rsid w:val="009D3443"/>
    <w:rsid w:val="009D4BEF"/>
    <w:rsid w:val="009F1FFB"/>
    <w:rsid w:val="009F463C"/>
    <w:rsid w:val="00A00216"/>
    <w:rsid w:val="00A06D2E"/>
    <w:rsid w:val="00A1559E"/>
    <w:rsid w:val="00A21659"/>
    <w:rsid w:val="00A23236"/>
    <w:rsid w:val="00A24842"/>
    <w:rsid w:val="00A31FF1"/>
    <w:rsid w:val="00A41018"/>
    <w:rsid w:val="00A45D0B"/>
    <w:rsid w:val="00A505D5"/>
    <w:rsid w:val="00A50EE4"/>
    <w:rsid w:val="00A5709D"/>
    <w:rsid w:val="00A834DA"/>
    <w:rsid w:val="00A83F85"/>
    <w:rsid w:val="00A9161C"/>
    <w:rsid w:val="00AA7E54"/>
    <w:rsid w:val="00AB08D2"/>
    <w:rsid w:val="00AC1BC8"/>
    <w:rsid w:val="00AC301C"/>
    <w:rsid w:val="00AC7F13"/>
    <w:rsid w:val="00B016E4"/>
    <w:rsid w:val="00B1309D"/>
    <w:rsid w:val="00B17FB3"/>
    <w:rsid w:val="00B269F5"/>
    <w:rsid w:val="00B42DCC"/>
    <w:rsid w:val="00B45D4C"/>
    <w:rsid w:val="00B51FCC"/>
    <w:rsid w:val="00B56821"/>
    <w:rsid w:val="00B56B07"/>
    <w:rsid w:val="00B57B20"/>
    <w:rsid w:val="00B71D7F"/>
    <w:rsid w:val="00B938A4"/>
    <w:rsid w:val="00BA2F16"/>
    <w:rsid w:val="00BA39E2"/>
    <w:rsid w:val="00BA634A"/>
    <w:rsid w:val="00BC07F1"/>
    <w:rsid w:val="00BD5B50"/>
    <w:rsid w:val="00BF0DBD"/>
    <w:rsid w:val="00BF1E86"/>
    <w:rsid w:val="00C01F2A"/>
    <w:rsid w:val="00C02D80"/>
    <w:rsid w:val="00C14502"/>
    <w:rsid w:val="00C148E4"/>
    <w:rsid w:val="00C17B61"/>
    <w:rsid w:val="00C21FF6"/>
    <w:rsid w:val="00C34859"/>
    <w:rsid w:val="00C34891"/>
    <w:rsid w:val="00C60847"/>
    <w:rsid w:val="00C67A33"/>
    <w:rsid w:val="00C7213D"/>
    <w:rsid w:val="00C87D2A"/>
    <w:rsid w:val="00C96974"/>
    <w:rsid w:val="00C97D8A"/>
    <w:rsid w:val="00CB1542"/>
    <w:rsid w:val="00CB6FFB"/>
    <w:rsid w:val="00CC198C"/>
    <w:rsid w:val="00CC1F41"/>
    <w:rsid w:val="00CD5DB0"/>
    <w:rsid w:val="00CE1981"/>
    <w:rsid w:val="00CE456B"/>
    <w:rsid w:val="00CE7A24"/>
    <w:rsid w:val="00CF37C3"/>
    <w:rsid w:val="00CF717C"/>
    <w:rsid w:val="00D10949"/>
    <w:rsid w:val="00D343F4"/>
    <w:rsid w:val="00D34C59"/>
    <w:rsid w:val="00D4125C"/>
    <w:rsid w:val="00D51F18"/>
    <w:rsid w:val="00D5248B"/>
    <w:rsid w:val="00D53BE1"/>
    <w:rsid w:val="00D8130E"/>
    <w:rsid w:val="00D968B9"/>
    <w:rsid w:val="00DA0015"/>
    <w:rsid w:val="00DA296A"/>
    <w:rsid w:val="00DB4B2F"/>
    <w:rsid w:val="00DC6C5E"/>
    <w:rsid w:val="00DC740A"/>
    <w:rsid w:val="00DC7974"/>
    <w:rsid w:val="00DD2D3B"/>
    <w:rsid w:val="00DD3837"/>
    <w:rsid w:val="00DD53F8"/>
    <w:rsid w:val="00DE3452"/>
    <w:rsid w:val="00DE4806"/>
    <w:rsid w:val="00DE49C1"/>
    <w:rsid w:val="00DE49CD"/>
    <w:rsid w:val="00DF1C11"/>
    <w:rsid w:val="00E1234E"/>
    <w:rsid w:val="00E14E9C"/>
    <w:rsid w:val="00E17B77"/>
    <w:rsid w:val="00E301E9"/>
    <w:rsid w:val="00E30757"/>
    <w:rsid w:val="00E471BD"/>
    <w:rsid w:val="00E7411B"/>
    <w:rsid w:val="00E754CC"/>
    <w:rsid w:val="00E9709C"/>
    <w:rsid w:val="00EB2378"/>
    <w:rsid w:val="00EB3A87"/>
    <w:rsid w:val="00EC4A08"/>
    <w:rsid w:val="00EC7B6C"/>
    <w:rsid w:val="00ED7699"/>
    <w:rsid w:val="00EE3CD4"/>
    <w:rsid w:val="00F03876"/>
    <w:rsid w:val="00F14A85"/>
    <w:rsid w:val="00F170D6"/>
    <w:rsid w:val="00F17BE2"/>
    <w:rsid w:val="00F25B40"/>
    <w:rsid w:val="00F40465"/>
    <w:rsid w:val="00F42484"/>
    <w:rsid w:val="00F44C87"/>
    <w:rsid w:val="00F46247"/>
    <w:rsid w:val="00F532FE"/>
    <w:rsid w:val="00F608C7"/>
    <w:rsid w:val="00F65030"/>
    <w:rsid w:val="00F67EB0"/>
    <w:rsid w:val="00F77FF5"/>
    <w:rsid w:val="00F842B5"/>
    <w:rsid w:val="00F8633F"/>
    <w:rsid w:val="00F90363"/>
    <w:rsid w:val="00F91706"/>
    <w:rsid w:val="00F94FD5"/>
    <w:rsid w:val="00F9528B"/>
    <w:rsid w:val="00F96FE1"/>
    <w:rsid w:val="00FA49FF"/>
    <w:rsid w:val="00FA79C9"/>
    <w:rsid w:val="00FA7C77"/>
    <w:rsid w:val="00FB0506"/>
    <w:rsid w:val="00FB061B"/>
    <w:rsid w:val="00FB0F9F"/>
    <w:rsid w:val="00FB1CD9"/>
    <w:rsid w:val="00FB5153"/>
    <w:rsid w:val="00FC4419"/>
    <w:rsid w:val="00FD03D2"/>
    <w:rsid w:val="00FD2B50"/>
    <w:rsid w:val="00FD3D61"/>
    <w:rsid w:val="00FD6CA9"/>
    <w:rsid w:val="00FE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B07"/>
    <w:pPr>
      <w:spacing w:after="200" w:line="276" w:lineRule="auto"/>
    </w:pPr>
    <w:rPr>
      <w:rFonts w:ascii="Arial" w:hAnsi="Arial" w:cs="Arial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670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3D305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3D305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412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109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7109E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1"/>
    <w:qFormat/>
    <w:rsid w:val="00F8633F"/>
    <w:pPr>
      <w:ind w:left="720"/>
      <w:contextualSpacing/>
    </w:pPr>
  </w:style>
  <w:style w:type="table" w:styleId="a7">
    <w:name w:val="Table Grid"/>
    <w:basedOn w:val="a1"/>
    <w:uiPriority w:val="59"/>
    <w:rsid w:val="00B130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rsid w:val="00281FE1"/>
    <w:rPr>
      <w:rFonts w:cs="Times New Roman"/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281FE1"/>
    <w:rPr>
      <w:rFonts w:ascii="Arial" w:hAnsi="Arial" w:cs="Arial"/>
      <w:lang w:eastAsia="en-US"/>
    </w:rPr>
  </w:style>
  <w:style w:type="character" w:styleId="aa">
    <w:name w:val="annotation reference"/>
    <w:uiPriority w:val="99"/>
    <w:semiHidden/>
    <w:unhideWhenUsed/>
    <w:rsid w:val="00281FE1"/>
    <w:rPr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52326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Верхний колонтитул Знак"/>
    <w:link w:val="ab"/>
    <w:uiPriority w:val="99"/>
    <w:semiHidden/>
    <w:rsid w:val="00523262"/>
    <w:rPr>
      <w:rFonts w:ascii="Arial" w:hAnsi="Arial" w:cs="Arial"/>
      <w:sz w:val="24"/>
      <w:szCs w:val="22"/>
      <w:lang w:eastAsia="en-US"/>
    </w:rPr>
  </w:style>
  <w:style w:type="paragraph" w:styleId="ad">
    <w:name w:val="Normal (Web)"/>
    <w:basedOn w:val="a"/>
    <w:uiPriority w:val="99"/>
    <w:unhideWhenUsed/>
    <w:rsid w:val="00DE49C1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character" w:customStyle="1" w:styleId="x-phmenubutton">
    <w:name w:val="x-ph__menu__button"/>
    <w:basedOn w:val="a0"/>
    <w:rsid w:val="004C44D8"/>
  </w:style>
  <w:style w:type="paragraph" w:customStyle="1" w:styleId="Default">
    <w:name w:val="Default"/>
    <w:rsid w:val="000A6D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45D0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A45D0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character" w:customStyle="1" w:styleId="af">
    <w:name w:val="Основной текст Знак"/>
    <w:basedOn w:val="a0"/>
    <w:link w:val="ae"/>
    <w:uiPriority w:val="1"/>
    <w:rsid w:val="00A45D0B"/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A45D0B"/>
    <w:pPr>
      <w:widowControl w:val="0"/>
      <w:spacing w:before="37" w:after="0" w:line="240" w:lineRule="auto"/>
      <w:ind w:left="1979" w:right="1749"/>
      <w:jc w:val="center"/>
      <w:outlineLvl w:val="2"/>
    </w:pPr>
    <w:rPr>
      <w:rFonts w:ascii="Times New Roman" w:eastAsia="Times New Roman" w:hAnsi="Times New Roman" w:cs="Times New Roman"/>
      <w:b/>
      <w:bCs/>
      <w:sz w:val="22"/>
      <w:lang w:val="en-US"/>
    </w:rPr>
  </w:style>
  <w:style w:type="paragraph" w:customStyle="1" w:styleId="TableParagraph">
    <w:name w:val="Table Paragraph"/>
    <w:basedOn w:val="a"/>
    <w:uiPriority w:val="1"/>
    <w:qFormat/>
    <w:rsid w:val="00A45D0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character" w:customStyle="1" w:styleId="s1">
    <w:name w:val="s1"/>
    <w:basedOn w:val="a0"/>
    <w:rsid w:val="007861B4"/>
  </w:style>
  <w:style w:type="paragraph" w:customStyle="1" w:styleId="c4">
    <w:name w:val="c4"/>
    <w:basedOn w:val="a"/>
    <w:rsid w:val="00786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extended-textshort">
    <w:name w:val="extended-text__short"/>
    <w:basedOn w:val="a0"/>
    <w:rsid w:val="007861B4"/>
  </w:style>
  <w:style w:type="character" w:styleId="af0">
    <w:name w:val="Strong"/>
    <w:uiPriority w:val="22"/>
    <w:qFormat/>
    <w:rsid w:val="007861B4"/>
    <w:rPr>
      <w:b/>
      <w:bCs/>
    </w:rPr>
  </w:style>
  <w:style w:type="character" w:customStyle="1" w:styleId="22">
    <w:name w:val="Заголовок №2_"/>
    <w:basedOn w:val="a0"/>
    <w:link w:val="23"/>
    <w:rsid w:val="007861B4"/>
    <w:rPr>
      <w:rFonts w:ascii="Times New Roman" w:hAnsi="Times New Roman"/>
      <w:b/>
      <w:bCs/>
      <w:sz w:val="29"/>
      <w:szCs w:val="29"/>
      <w:shd w:val="clear" w:color="auto" w:fill="FFFFFF"/>
    </w:rPr>
  </w:style>
  <w:style w:type="paragraph" w:customStyle="1" w:styleId="23">
    <w:name w:val="Заголовок №2"/>
    <w:basedOn w:val="a"/>
    <w:link w:val="22"/>
    <w:rsid w:val="007861B4"/>
    <w:pPr>
      <w:widowControl w:val="0"/>
      <w:shd w:val="clear" w:color="auto" w:fill="FFFFFF"/>
      <w:spacing w:before="60" w:after="0" w:line="514" w:lineRule="exact"/>
      <w:jc w:val="center"/>
      <w:outlineLvl w:val="1"/>
    </w:pPr>
    <w:rPr>
      <w:rFonts w:ascii="Times New Roman" w:hAnsi="Times New Roman" w:cs="Times New Roman"/>
      <w:b/>
      <w:bCs/>
      <w:sz w:val="29"/>
      <w:szCs w:val="29"/>
      <w:lang w:eastAsia="ru-RU"/>
    </w:rPr>
  </w:style>
  <w:style w:type="paragraph" w:styleId="af1">
    <w:name w:val="No Spacing"/>
    <w:uiPriority w:val="1"/>
    <w:qFormat/>
    <w:rsid w:val="003D3051"/>
    <w:pPr>
      <w:suppressAutoHyphens/>
      <w:autoSpaceDN w:val="0"/>
      <w:textAlignment w:val="baseline"/>
    </w:pPr>
    <w:rPr>
      <w:rFonts w:eastAsia="Times New Roman"/>
      <w:sz w:val="22"/>
      <w:szCs w:val="22"/>
    </w:rPr>
  </w:style>
  <w:style w:type="character" w:customStyle="1" w:styleId="20">
    <w:name w:val="Заголовок 2 Знак"/>
    <w:basedOn w:val="a0"/>
    <w:link w:val="2"/>
    <w:rsid w:val="003D305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3D3051"/>
    <w:rPr>
      <w:rFonts w:eastAsia="Times New Roman"/>
      <w:b/>
      <w:bCs/>
      <w:sz w:val="28"/>
      <w:szCs w:val="28"/>
    </w:rPr>
  </w:style>
  <w:style w:type="paragraph" w:customStyle="1" w:styleId="p7">
    <w:name w:val="p7"/>
    <w:basedOn w:val="a"/>
    <w:rsid w:val="003D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0F1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0F1AEA"/>
    <w:rPr>
      <w:rFonts w:ascii="Arial" w:hAnsi="Arial" w:cs="Arial"/>
      <w:sz w:val="24"/>
      <w:szCs w:val="22"/>
      <w:lang w:eastAsia="en-US"/>
    </w:rPr>
  </w:style>
  <w:style w:type="paragraph" w:customStyle="1" w:styleId="c18">
    <w:name w:val="c18"/>
    <w:basedOn w:val="a"/>
    <w:rsid w:val="00655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c1">
    <w:name w:val="c1"/>
    <w:basedOn w:val="a0"/>
    <w:rsid w:val="0065592C"/>
  </w:style>
  <w:style w:type="character" w:customStyle="1" w:styleId="10">
    <w:name w:val="Заголовок 1 Знак"/>
    <w:basedOn w:val="a0"/>
    <w:link w:val="1"/>
    <w:uiPriority w:val="9"/>
    <w:rsid w:val="006670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c6">
    <w:name w:val="c6"/>
    <w:basedOn w:val="a0"/>
    <w:rsid w:val="006670C5"/>
  </w:style>
  <w:style w:type="character" w:customStyle="1" w:styleId="c36">
    <w:name w:val="c36"/>
    <w:basedOn w:val="a0"/>
    <w:rsid w:val="006670C5"/>
  </w:style>
  <w:style w:type="paragraph" w:styleId="24">
    <w:name w:val="Body Text 2"/>
    <w:basedOn w:val="a"/>
    <w:link w:val="25"/>
    <w:uiPriority w:val="99"/>
    <w:semiHidden/>
    <w:unhideWhenUsed/>
    <w:rsid w:val="006670C5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6670C5"/>
    <w:rPr>
      <w:rFonts w:ascii="Arial" w:hAnsi="Arial" w:cs="Arial"/>
      <w:sz w:val="24"/>
      <w:szCs w:val="22"/>
      <w:lang w:eastAsia="en-US"/>
    </w:rPr>
  </w:style>
  <w:style w:type="character" w:customStyle="1" w:styleId="c2">
    <w:name w:val="c2"/>
    <w:basedOn w:val="a0"/>
    <w:rsid w:val="00F25B40"/>
  </w:style>
  <w:style w:type="character" w:customStyle="1" w:styleId="c47">
    <w:name w:val="c47"/>
    <w:basedOn w:val="a0"/>
    <w:rsid w:val="00D53BE1"/>
  </w:style>
  <w:style w:type="character" w:customStyle="1" w:styleId="af4">
    <w:name w:val="Основной текст_"/>
    <w:link w:val="11"/>
    <w:rsid w:val="001727B7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4"/>
    <w:rsid w:val="001727B7"/>
    <w:pPr>
      <w:shd w:val="clear" w:color="auto" w:fill="FFFFFF"/>
      <w:spacing w:before="360" w:after="0" w:line="302" w:lineRule="exact"/>
      <w:ind w:hanging="360"/>
      <w:jc w:val="both"/>
    </w:pPr>
    <w:rPr>
      <w:rFonts w:ascii="Calibri" w:hAnsi="Calibri" w:cs="Times New Roman"/>
      <w:sz w:val="26"/>
      <w:szCs w:val="26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6C228D-B628-4F3E-8AEE-EF51610A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1</Pages>
  <Words>2829</Words>
  <Characters>16130</Characters>
  <Application>Microsoft Office Word</Application>
  <DocSecurity>0</DocSecurity>
  <PresentationFormat>y63akf</PresentationFormat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ebars</dc:creator>
  <cp:lastModifiedBy>Dinara</cp:lastModifiedBy>
  <cp:revision>29</cp:revision>
  <cp:lastPrinted>2021-08-11T11:47:00Z</cp:lastPrinted>
  <dcterms:created xsi:type="dcterms:W3CDTF">2020-04-17T13:34:00Z</dcterms:created>
  <dcterms:modified xsi:type="dcterms:W3CDTF">2021-08-11T12:05:00Z</dcterms:modified>
</cp:coreProperties>
</file>